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F1D01" w14:textId="13C9BA58" w:rsidR="002748A9" w:rsidRDefault="00510ABF" w:rsidP="009D71E0">
      <w:pPr>
        <w:spacing w:after="120"/>
        <w:ind w:left="1985" w:right="840" w:hanging="1985"/>
        <w:rPr>
          <w:rFonts w:ascii="Arial" w:hAnsi="Arial" w:cs="Arial"/>
          <w:b/>
          <w:szCs w:val="24"/>
        </w:rPr>
      </w:pPr>
      <w:r w:rsidRPr="00510ABF">
        <w:rPr>
          <w:rFonts w:ascii="Arial" w:hAnsi="Arial" w:cs="Arial"/>
          <w:b/>
          <w:szCs w:val="24"/>
        </w:rPr>
        <w:t>3GPP TSG-RAN WG4 Meeting #114bis</w:t>
      </w:r>
      <w:r w:rsidR="00D434F0">
        <w:rPr>
          <w:rFonts w:ascii="Arial" w:hAnsi="Arial" w:cs="Arial"/>
          <w:b/>
          <w:szCs w:val="24"/>
        </w:rPr>
        <w:t xml:space="preserve">                       </w:t>
      </w:r>
      <w:r w:rsidR="00C81EB2">
        <w:rPr>
          <w:rFonts w:ascii="Arial" w:hAnsi="Arial" w:cs="Arial"/>
          <w:b/>
          <w:szCs w:val="24"/>
        </w:rPr>
        <w:t xml:space="preserve"> </w:t>
      </w:r>
      <w:r w:rsidR="00D434F0">
        <w:rPr>
          <w:rFonts w:ascii="Arial" w:hAnsi="Arial" w:cs="Arial"/>
          <w:b/>
          <w:szCs w:val="24"/>
        </w:rPr>
        <w:t xml:space="preserve"> </w:t>
      </w:r>
      <w:r w:rsidR="009D71E0">
        <w:rPr>
          <w:rFonts w:ascii="Arial" w:hAnsi="Arial" w:cs="Arial"/>
          <w:b/>
          <w:szCs w:val="24"/>
        </w:rPr>
        <w:t xml:space="preserve">  </w:t>
      </w:r>
      <w:r>
        <w:rPr>
          <w:rFonts w:ascii="Arial" w:hAnsi="Arial" w:cs="Arial"/>
          <w:b/>
          <w:szCs w:val="24"/>
        </w:rPr>
        <w:t xml:space="preserve">    </w:t>
      </w:r>
      <w:r w:rsidR="00756717">
        <w:rPr>
          <w:rFonts w:ascii="Arial" w:hAnsi="Arial" w:cs="Arial"/>
          <w:b/>
          <w:szCs w:val="24"/>
        </w:rPr>
        <w:t xml:space="preserve">     </w:t>
      </w:r>
      <w:r w:rsidR="00116A2E" w:rsidRPr="00116A2E">
        <w:rPr>
          <w:rFonts w:ascii="Arial" w:eastAsia="MS Mincho" w:hAnsi="Arial" w:cs="Arial"/>
          <w:b/>
          <w:szCs w:val="24"/>
        </w:rPr>
        <w:t>R4-2504288</w:t>
      </w:r>
      <w:r w:rsidR="002748A9">
        <w:rPr>
          <w:rFonts w:ascii="Arial" w:hAnsi="Arial" w:cs="Arial"/>
          <w:b/>
          <w:szCs w:val="24"/>
        </w:rPr>
        <w:t xml:space="preserve"> </w:t>
      </w:r>
    </w:p>
    <w:p w14:paraId="0D08731A" w14:textId="3DF0A09A" w:rsidR="002748A9" w:rsidRPr="00E2020A" w:rsidRDefault="00510ABF" w:rsidP="002748A9">
      <w:pPr>
        <w:spacing w:after="120"/>
        <w:ind w:left="1985" w:hanging="1985"/>
        <w:rPr>
          <w:rFonts w:ascii="Arial" w:hAnsi="Arial" w:cs="Arial"/>
          <w:b/>
          <w:szCs w:val="24"/>
        </w:rPr>
      </w:pPr>
      <w:r w:rsidRPr="00510ABF">
        <w:rPr>
          <w:rFonts w:ascii="Arial" w:hAnsi="Arial" w:cs="Arial"/>
          <w:b/>
          <w:szCs w:val="24"/>
        </w:rPr>
        <w:t>Wuhan, Hubei, China, 07th – 11th April, 2025</w:t>
      </w:r>
    </w:p>
    <w:p w14:paraId="183467B7" w14:textId="77777777"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D7BA4F5" w14:textId="2FDDAE74"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r w:rsidR="008162AD" w:rsidRPr="008162AD">
        <w:rPr>
          <w:rFonts w:ascii="Arial" w:eastAsia="MS Mincho" w:hAnsi="Arial" w:cs="Arial"/>
          <w:color w:val="000000"/>
        </w:rPr>
        <w:t xml:space="preserve">General discussion on </w:t>
      </w:r>
      <w:r w:rsidR="001434AA">
        <w:rPr>
          <w:rFonts w:ascii="Arial" w:eastAsia="MS Mincho" w:hAnsi="Arial" w:cs="Arial"/>
          <w:color w:val="000000"/>
        </w:rPr>
        <w:t xml:space="preserve">AI </w:t>
      </w:r>
      <w:r w:rsidR="007920EC">
        <w:rPr>
          <w:rFonts w:ascii="Arial" w:eastAsia="MS Mincho" w:hAnsi="Arial" w:cs="Arial"/>
          <w:color w:val="000000"/>
        </w:rPr>
        <w:t>general and scope</w:t>
      </w:r>
    </w:p>
    <w:p w14:paraId="7B741DCC" w14:textId="28B4528B"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915B4B">
        <w:rPr>
          <w:rFonts w:ascii="Arial" w:hAnsi="Arial" w:cs="Arial"/>
          <w:color w:val="000000"/>
        </w:rPr>
        <w:t>7.21.1</w:t>
      </w:r>
    </w:p>
    <w:p w14:paraId="30A8104C" w14:textId="77777777"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48C77FC5" w14:textId="77777777" w:rsidR="004C691E" w:rsidRPr="00DA1FC3" w:rsidRDefault="004C691E" w:rsidP="004C691E">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Introduction</w:t>
      </w:r>
      <w:r>
        <w:rPr>
          <w:rFonts w:ascii="Times New Roman" w:hAnsi="Times New Roman"/>
          <w:lang w:val="en-US" w:eastAsia="zh-CN"/>
        </w:rPr>
        <w:tab/>
      </w:r>
    </w:p>
    <w:p w14:paraId="08A94276" w14:textId="16BFABB7" w:rsidR="00836A7C" w:rsidRDefault="00004A16" w:rsidP="00836A7C">
      <w:pPr>
        <w:spacing w:beforeLines="50" w:before="120" w:afterLines="50" w:after="120" w:line="300" w:lineRule="auto"/>
        <w:rPr>
          <w:rFonts w:eastAsia="宋体" w:cs="Times New Roman"/>
          <w:sz w:val="20"/>
          <w:szCs w:val="20"/>
        </w:rPr>
      </w:pPr>
      <w:r w:rsidRPr="00004A16">
        <w:rPr>
          <w:rFonts w:eastAsia="宋体" w:cs="Times New Roman"/>
          <w:sz w:val="20"/>
          <w:szCs w:val="20"/>
        </w:rPr>
        <w:t>Some AI mobility general aspects were discussed extensively in last meeting. In this meeting, we will give some further discussions for some open issues captured in the agreed WF [1]</w:t>
      </w:r>
      <w:r w:rsidR="00C72CCC" w:rsidRPr="005C418F">
        <w:rPr>
          <w:rFonts w:eastAsia="宋体" w:cs="Times New Roman"/>
          <w:sz w:val="20"/>
          <w:szCs w:val="20"/>
        </w:rPr>
        <w:t>.</w:t>
      </w:r>
    </w:p>
    <w:p w14:paraId="73793082" w14:textId="3AD20893" w:rsidR="004C691E" w:rsidRDefault="004C691E" w:rsidP="004C691E">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 Discussion</w:t>
      </w:r>
    </w:p>
    <w:p w14:paraId="4F62E8F7" w14:textId="77777777" w:rsidR="00695DB5" w:rsidRPr="009C6C63" w:rsidRDefault="00695DB5" w:rsidP="00695DB5">
      <w:pPr>
        <w:pStyle w:val="a4"/>
        <w:numPr>
          <w:ilvl w:val="0"/>
          <w:numId w:val="17"/>
        </w:numPr>
        <w:ind w:firstLineChars="0"/>
        <w:rPr>
          <w:rFonts w:cs="Times New Roman"/>
          <w:b/>
          <w:bCs/>
          <w:sz w:val="22"/>
          <w:szCs w:val="22"/>
          <w:lang w:val="sv-SE"/>
        </w:rPr>
      </w:pPr>
      <w:r w:rsidRPr="00387794">
        <w:rPr>
          <w:rFonts w:cs="Times New Roman"/>
          <w:b/>
          <w:bCs/>
          <w:sz w:val="22"/>
          <w:szCs w:val="22"/>
        </w:rPr>
        <w:t>Sub-use-case priorities</w:t>
      </w:r>
    </w:p>
    <w:p w14:paraId="20902CC4" w14:textId="77777777" w:rsidR="00695DB5" w:rsidRPr="009C6C63" w:rsidRDefault="00695DB5" w:rsidP="00695DB5">
      <w:pPr>
        <w:spacing w:beforeLines="50" w:before="120" w:afterLines="50" w:after="120" w:line="300" w:lineRule="auto"/>
        <w:rPr>
          <w:b/>
          <w:bCs/>
          <w:sz w:val="22"/>
          <w:szCs w:val="22"/>
          <w:u w:val="single"/>
          <w:lang w:val="sv-SE"/>
        </w:rPr>
      </w:pPr>
      <w:r w:rsidRPr="009C6C63">
        <w:rPr>
          <w:rFonts w:hint="eastAsia"/>
          <w:b/>
          <w:bCs/>
          <w:sz w:val="22"/>
          <w:szCs w:val="22"/>
          <w:u w:val="single"/>
          <w:lang w:val="sv-SE"/>
        </w:rPr>
        <w:t>O</w:t>
      </w:r>
      <w:r w:rsidRPr="009C6C63">
        <w:rPr>
          <w:b/>
          <w:bCs/>
          <w:sz w:val="22"/>
          <w:szCs w:val="22"/>
          <w:u w:val="single"/>
          <w:lang w:val="sv-SE"/>
        </w:rPr>
        <w:t>bservations from RAN2 simulation results</w:t>
      </w:r>
    </w:p>
    <w:p w14:paraId="78202747" w14:textId="77777777" w:rsidR="002C3B38" w:rsidRDefault="00695DB5" w:rsidP="002C3B38">
      <w:pPr>
        <w:pStyle w:val="a4"/>
        <w:numPr>
          <w:ilvl w:val="0"/>
          <w:numId w:val="18"/>
        </w:numPr>
        <w:spacing w:beforeLines="50" w:before="120" w:afterLines="50" w:after="120" w:line="300" w:lineRule="auto"/>
        <w:ind w:firstLineChars="0"/>
        <w:jc w:val="both"/>
        <w:rPr>
          <w:lang w:val="sv-SE"/>
        </w:rPr>
      </w:pPr>
      <w:r>
        <w:rPr>
          <w:lang w:val="sv-SE"/>
        </w:rPr>
        <w:t>B</w:t>
      </w:r>
      <w:r w:rsidRPr="00762A40">
        <w:rPr>
          <w:lang w:val="sv-SE"/>
        </w:rPr>
        <w:t>ased on</w:t>
      </w:r>
      <w:r>
        <w:rPr>
          <w:lang w:val="sv-SE"/>
        </w:rPr>
        <w:t xml:space="preserve"> the</w:t>
      </w:r>
      <w:r w:rsidRPr="00830967">
        <w:rPr>
          <w:lang w:val="sv-SE"/>
        </w:rPr>
        <w:t xml:space="preserve"> </w:t>
      </w:r>
      <w:r>
        <w:rPr>
          <w:lang w:val="sv-SE"/>
        </w:rPr>
        <w:t xml:space="preserve">observations summerized in our Tdoc submitted in </w:t>
      </w:r>
      <w:r w:rsidR="008F66C9">
        <w:rPr>
          <w:lang w:val="sv-SE"/>
        </w:rPr>
        <w:t>the previous meeting</w:t>
      </w:r>
      <w:r>
        <w:rPr>
          <w:lang w:val="sv-SE"/>
        </w:rPr>
        <w:t>, f</w:t>
      </w:r>
      <w:r w:rsidRPr="00830967">
        <w:rPr>
          <w:lang w:val="sv-SE"/>
        </w:rPr>
        <w:t xml:space="preserve">or RRM measurement prediction, at least 5 dimensional discussions </w:t>
      </w:r>
      <w:r>
        <w:rPr>
          <w:lang w:val="sv-SE"/>
        </w:rPr>
        <w:t>can be</w:t>
      </w:r>
      <w:r w:rsidRPr="00830967">
        <w:rPr>
          <w:lang w:val="sv-SE"/>
        </w:rPr>
        <w:t xml:space="preserve"> involved in AI mobility</w:t>
      </w:r>
      <w:r>
        <w:rPr>
          <w:lang w:val="sv-SE"/>
        </w:rPr>
        <w:t xml:space="preserve"> (Evaluation scenarios, </w:t>
      </w:r>
      <w:r w:rsidRPr="0007124B">
        <w:rPr>
          <w:lang w:val="sv-SE"/>
        </w:rPr>
        <w:t>Sub-use-cases</w:t>
      </w:r>
      <w:r>
        <w:rPr>
          <w:lang w:val="sv-SE"/>
        </w:rPr>
        <w:t xml:space="preserve"> including c</w:t>
      </w:r>
      <w:r w:rsidRPr="00830967">
        <w:rPr>
          <w:lang w:val="sv-SE"/>
        </w:rPr>
        <w:t>ell-specific and/or cluster approaches</w:t>
      </w:r>
      <w:r>
        <w:rPr>
          <w:lang w:val="sv-SE"/>
        </w:rPr>
        <w:t xml:space="preserve">, </w:t>
      </w:r>
      <w:r w:rsidRPr="00830967">
        <w:rPr>
          <w:lang w:val="sv-SE"/>
        </w:rPr>
        <w:t>Sliding/Non-sliding filtering</w:t>
      </w:r>
      <w:r>
        <w:rPr>
          <w:lang w:val="sv-SE"/>
        </w:rPr>
        <w:t>, OW and PW including MRRT</w:t>
      </w:r>
      <w:r w:rsidRPr="00830967">
        <w:rPr>
          <w:rFonts w:hint="eastAsia"/>
          <w:lang w:val="sv-SE"/>
        </w:rPr>
        <w:t>/</w:t>
      </w:r>
      <w:r w:rsidRPr="00830967">
        <w:rPr>
          <w:lang w:val="sv-SE"/>
        </w:rPr>
        <w:t>MRRS</w:t>
      </w:r>
      <w:r>
        <w:rPr>
          <w:lang w:val="sv-SE"/>
        </w:rPr>
        <w:t xml:space="preserve"> ratio)</w:t>
      </w:r>
      <w:r w:rsidRPr="00830967">
        <w:rPr>
          <w:lang w:val="sv-SE"/>
        </w:rPr>
        <w:t>, for each dimension, multiple elements are contained</w:t>
      </w:r>
      <w:r>
        <w:rPr>
          <w:lang w:val="sv-SE"/>
        </w:rPr>
        <w:t xml:space="preserve">. According to the simulation results, </w:t>
      </w:r>
      <w:r w:rsidRPr="002950F6">
        <w:rPr>
          <w:lang w:val="sv-SE"/>
        </w:rPr>
        <w:t>the variation in each element in each dimension can indirectly/directly affects the prediction accuracy. However, considering full combinations of above all dimensions to define RRM requirements are unnecessary. In this sense, it is necessary to down select and focus on some/one of them to define requirements</w:t>
      </w:r>
      <w:r>
        <w:rPr>
          <w:lang w:val="sv-SE"/>
        </w:rPr>
        <w:t>.</w:t>
      </w:r>
    </w:p>
    <w:p w14:paraId="269FC319" w14:textId="2612054C" w:rsidR="00695DB5" w:rsidRPr="00DF4C54" w:rsidRDefault="00695DB5" w:rsidP="00695DB5">
      <w:pPr>
        <w:pStyle w:val="a4"/>
        <w:numPr>
          <w:ilvl w:val="1"/>
          <w:numId w:val="18"/>
        </w:numPr>
        <w:spacing w:beforeLines="50" w:before="120" w:afterLines="50" w:after="120" w:line="300" w:lineRule="auto"/>
        <w:ind w:firstLineChars="0"/>
        <w:jc w:val="both"/>
        <w:rPr>
          <w:lang w:val="sv-SE"/>
        </w:rPr>
      </w:pPr>
      <w:r w:rsidRPr="002C3B38">
        <w:rPr>
          <w:lang w:val="sv-SE"/>
        </w:rPr>
        <w:t>The simulation results evaluation for different Sub-use-cases based on simulation assumptions h</w:t>
      </w:r>
      <w:r w:rsidR="002C3B38" w:rsidRPr="002C3B38">
        <w:rPr>
          <w:lang w:val="sv-SE"/>
        </w:rPr>
        <w:t>ad</w:t>
      </w:r>
      <w:r w:rsidRPr="002C3B38">
        <w:rPr>
          <w:lang w:val="sv-SE"/>
        </w:rPr>
        <w:t xml:space="preserve"> begun in RAN2</w:t>
      </w:r>
      <w:r w:rsidRPr="002C3B38">
        <w:rPr>
          <w:rFonts w:hint="eastAsia"/>
          <w:lang w:val="sv-SE"/>
        </w:rPr>
        <w:t>.</w:t>
      </w:r>
      <w:r w:rsidRPr="002C3B38">
        <w:rPr>
          <w:lang w:val="sv-SE"/>
        </w:rPr>
        <w:t xml:space="preserve"> </w:t>
      </w:r>
      <w:r w:rsidR="002C3B38">
        <w:rPr>
          <w:lang w:val="sv-SE"/>
        </w:rPr>
        <w:t>B</w:t>
      </w:r>
      <w:r w:rsidRPr="002C3B38">
        <w:rPr>
          <w:lang w:val="sv-SE"/>
        </w:rPr>
        <w:t xml:space="preserve">ased on their simulation analyses and observations, </w:t>
      </w:r>
      <w:bookmarkStart w:id="0" w:name="_Hlk189477073"/>
      <w:r w:rsidRPr="002C3B38">
        <w:rPr>
          <w:lang w:val="sv-SE"/>
        </w:rPr>
        <w:t>majority of companies</w:t>
      </w:r>
      <w:bookmarkEnd w:id="0"/>
      <w:r w:rsidRPr="002C3B38">
        <w:rPr>
          <w:lang w:val="sv-SE"/>
        </w:rPr>
        <w:t xml:space="preserve"> suggest to focus on L3 filtered cell level RSRP prediction since it can achieve excellent performance intuitively at least with shorter prediction window. </w:t>
      </w:r>
      <w:r w:rsidR="00197797">
        <w:rPr>
          <w:lang w:val="sv-SE"/>
        </w:rPr>
        <w:t>I</w:t>
      </w:r>
      <w:r w:rsidR="00197797" w:rsidRPr="00197797">
        <w:rPr>
          <w:lang w:val="sv-SE"/>
        </w:rPr>
        <w:t xml:space="preserve">t is most likely that RAN2 decide to </w:t>
      </w:r>
      <w:r w:rsidR="00197797">
        <w:rPr>
          <w:lang w:val="sv-SE"/>
        </w:rPr>
        <w:t>study</w:t>
      </w:r>
      <w:r w:rsidR="00197797" w:rsidRPr="00197797">
        <w:rPr>
          <w:lang w:val="sv-SE"/>
        </w:rPr>
        <w:t xml:space="preserve"> the spec. impact also for beam-level prediction</w:t>
      </w:r>
      <w:r w:rsidR="00197797">
        <w:rPr>
          <w:lang w:val="sv-SE"/>
        </w:rPr>
        <w:t xml:space="preserve">. </w:t>
      </w:r>
      <w:r w:rsidR="002C3B38">
        <w:rPr>
          <w:lang w:val="sv-SE"/>
        </w:rPr>
        <w:t xml:space="preserve">Meanwhile, </w:t>
      </w:r>
      <w:r w:rsidR="004D0409" w:rsidRPr="002C3B38">
        <w:rPr>
          <w:rFonts w:eastAsia="Malgun Gothic"/>
          <w:lang w:eastAsia="ko-KR"/>
        </w:rPr>
        <w:t>for the sub</w:t>
      </w:r>
      <w:r w:rsidR="002C3B38">
        <w:rPr>
          <w:rFonts w:eastAsia="Malgun Gothic"/>
          <w:lang w:eastAsia="ko-KR"/>
        </w:rPr>
        <w:t>-use-</w:t>
      </w:r>
      <w:r w:rsidR="004D0409" w:rsidRPr="002C3B38">
        <w:rPr>
          <w:rFonts w:eastAsia="Malgun Gothic"/>
          <w:lang w:eastAsia="ko-KR"/>
        </w:rPr>
        <w:t>case 3, the model should additionally learn the logic of the beam consolidation mechanism, which does not need to be part of AI/ML model inference.</w:t>
      </w:r>
    </w:p>
    <w:p w14:paraId="71990AC3" w14:textId="41634BD7" w:rsidR="00DF4C54" w:rsidRDefault="00DF4C54" w:rsidP="00565C9E">
      <w:pPr>
        <w:pStyle w:val="a4"/>
        <w:numPr>
          <w:ilvl w:val="0"/>
          <w:numId w:val="18"/>
        </w:numPr>
        <w:spacing w:beforeLines="50" w:before="120" w:afterLines="50" w:after="120" w:line="300" w:lineRule="auto"/>
        <w:ind w:firstLineChars="0"/>
        <w:rPr>
          <w:b/>
          <w:bCs/>
          <w:sz w:val="22"/>
          <w:szCs w:val="22"/>
          <w:u w:val="single"/>
          <w:lang w:val="sv-SE"/>
        </w:rPr>
      </w:pPr>
      <w:r w:rsidRPr="002C3B38">
        <w:rPr>
          <w:rFonts w:hint="eastAsia"/>
          <w:b/>
          <w:bCs/>
          <w:sz w:val="22"/>
          <w:szCs w:val="22"/>
          <w:u w:val="single"/>
          <w:lang w:val="sv-SE"/>
        </w:rPr>
        <w:t>O</w:t>
      </w:r>
      <w:r w:rsidRPr="002C3B38">
        <w:rPr>
          <w:b/>
          <w:bCs/>
          <w:sz w:val="22"/>
          <w:szCs w:val="22"/>
          <w:u w:val="single"/>
          <w:lang w:val="sv-SE"/>
        </w:rPr>
        <w:t>bservations</w:t>
      </w:r>
      <w:r w:rsidR="00565C9E">
        <w:rPr>
          <w:b/>
          <w:bCs/>
          <w:sz w:val="22"/>
          <w:szCs w:val="22"/>
          <w:u w:val="single"/>
          <w:lang w:val="sv-SE"/>
        </w:rPr>
        <w:t>/</w:t>
      </w:r>
      <w:r w:rsidR="00565C9E" w:rsidRPr="00A05E81">
        <w:rPr>
          <w:b/>
          <w:bCs/>
          <w:sz w:val="22"/>
          <w:szCs w:val="22"/>
          <w:u w:val="single"/>
          <w:lang w:val="sv-SE"/>
        </w:rPr>
        <w:t xml:space="preserve"> </w:t>
      </w:r>
      <w:r w:rsidR="00A05E81">
        <w:rPr>
          <w:b/>
          <w:bCs/>
          <w:sz w:val="22"/>
          <w:szCs w:val="22"/>
          <w:u w:val="single"/>
          <w:lang w:val="sv-SE"/>
        </w:rPr>
        <w:t>A</w:t>
      </w:r>
      <w:r w:rsidR="00565C9E" w:rsidRPr="00565C9E">
        <w:rPr>
          <w:b/>
          <w:bCs/>
          <w:sz w:val="22"/>
          <w:szCs w:val="22"/>
          <w:u w:val="single"/>
          <w:lang w:val="sv-SE"/>
        </w:rPr>
        <w:t>nalyses</w:t>
      </w:r>
      <w:r w:rsidRPr="002C3B38">
        <w:rPr>
          <w:b/>
          <w:bCs/>
          <w:sz w:val="22"/>
          <w:szCs w:val="22"/>
          <w:u w:val="single"/>
          <w:lang w:val="sv-SE"/>
        </w:rPr>
        <w:t xml:space="preserve"> from RAN2</w:t>
      </w:r>
      <w:r>
        <w:rPr>
          <w:b/>
          <w:bCs/>
          <w:sz w:val="22"/>
          <w:szCs w:val="22"/>
          <w:u w:val="single"/>
          <w:lang w:val="sv-SE"/>
        </w:rPr>
        <w:t xml:space="preserve"> agreement on sptial domain prediction</w:t>
      </w:r>
    </w:p>
    <w:p w14:paraId="196146FB" w14:textId="507AB66E" w:rsidR="00A31113" w:rsidRPr="00AF607C" w:rsidRDefault="00A31113" w:rsidP="00A31113">
      <w:pPr>
        <w:spacing w:beforeLines="50" w:before="120" w:afterLines="50" w:after="120" w:line="300" w:lineRule="auto"/>
        <w:rPr>
          <w:b/>
          <w:bCs/>
          <w:sz w:val="20"/>
          <w:szCs w:val="20"/>
          <w:lang w:val="sv-SE"/>
        </w:rPr>
      </w:pPr>
      <w:r w:rsidRPr="00AF607C">
        <w:rPr>
          <w:rFonts w:hint="eastAsia"/>
          <w:b/>
          <w:bCs/>
          <w:sz w:val="20"/>
          <w:szCs w:val="20"/>
          <w:lang w:val="sv-SE"/>
        </w:rPr>
        <w:t>（</w:t>
      </w:r>
      <w:r w:rsidRPr="00AF607C">
        <w:rPr>
          <w:b/>
          <w:bCs/>
          <w:sz w:val="20"/>
          <w:szCs w:val="20"/>
          <w:lang w:val="sv-SE"/>
        </w:rPr>
        <w:t>FR2 to FR2 intra-frequency spatial domain</w:t>
      </w:r>
      <w:r w:rsidRPr="00AF607C">
        <w:rPr>
          <w:rFonts w:hint="eastAsia"/>
          <w:b/>
          <w:bCs/>
          <w:sz w:val="20"/>
          <w:szCs w:val="20"/>
          <w:lang w:val="sv-SE"/>
        </w:rPr>
        <w:t>）</w:t>
      </w:r>
    </w:p>
    <w:tbl>
      <w:tblPr>
        <w:tblStyle w:val="a3"/>
        <w:tblW w:w="0" w:type="auto"/>
        <w:tblLook w:val="04A0" w:firstRow="1" w:lastRow="0" w:firstColumn="1" w:lastColumn="0" w:noHBand="0" w:noVBand="1"/>
      </w:tblPr>
      <w:tblGrid>
        <w:gridCol w:w="9629"/>
      </w:tblGrid>
      <w:tr w:rsidR="001570E2" w14:paraId="6CD31D32" w14:textId="77777777" w:rsidTr="001570E2">
        <w:tc>
          <w:tcPr>
            <w:tcW w:w="9629" w:type="dxa"/>
          </w:tcPr>
          <w:p w14:paraId="260F3885" w14:textId="77777777" w:rsidR="001570E2" w:rsidRPr="00C439A6" w:rsidRDefault="001570E2" w:rsidP="001570E2">
            <w:pPr>
              <w:spacing w:beforeLines="50" w:before="120" w:afterLines="50" w:after="120" w:line="300" w:lineRule="auto"/>
              <w:rPr>
                <w:b/>
                <w:bCs/>
                <w:color w:val="002060"/>
                <w:sz w:val="18"/>
                <w:szCs w:val="18"/>
                <w:u w:val="single"/>
              </w:rPr>
            </w:pPr>
            <w:r w:rsidRPr="00C439A6">
              <w:rPr>
                <w:b/>
                <w:bCs/>
                <w:color w:val="002060"/>
                <w:sz w:val="18"/>
                <w:szCs w:val="18"/>
                <w:u w:val="single"/>
              </w:rPr>
              <w:t>RAN2 #129</w:t>
            </w:r>
          </w:p>
          <w:p w14:paraId="6747101D" w14:textId="77777777" w:rsidR="00C439A6" w:rsidRPr="00C439A6" w:rsidRDefault="00C439A6" w:rsidP="00C439A6">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sz w:val="18"/>
                <w:szCs w:val="18"/>
              </w:rPr>
            </w:pPr>
            <w:r w:rsidRPr="00C439A6">
              <w:rPr>
                <w:rFonts w:ascii="Times New Roman" w:hAnsi="Times New Roman"/>
                <w:sz w:val="18"/>
                <w:szCs w:val="18"/>
              </w:rPr>
              <w:t>Agreements on priority</w:t>
            </w:r>
          </w:p>
          <w:p w14:paraId="2C42297D" w14:textId="77777777" w:rsidR="00C439A6" w:rsidRPr="00C439A6" w:rsidRDefault="00C439A6" w:rsidP="00C439A6">
            <w:pPr>
              <w:pStyle w:val="Agreement"/>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Times New Roman" w:hAnsi="Times New Roman"/>
                <w:b w:val="0"/>
                <w:sz w:val="18"/>
                <w:szCs w:val="18"/>
              </w:rPr>
            </w:pPr>
            <w:r w:rsidRPr="00C439A6">
              <w:rPr>
                <w:rFonts w:ascii="Times New Roman" w:hAnsi="Times New Roman"/>
                <w:b w:val="0"/>
                <w:sz w:val="18"/>
                <w:szCs w:val="18"/>
              </w:rPr>
              <w:t>RLF prediction will not be studied in Rel-19</w:t>
            </w:r>
          </w:p>
          <w:p w14:paraId="3D6BD4E5" w14:textId="7C3039EB" w:rsidR="001570E2" w:rsidRPr="00C439A6" w:rsidRDefault="00C439A6" w:rsidP="00C439A6">
            <w:pPr>
              <w:pStyle w:val="Agreement"/>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sz w:val="18"/>
                <w:szCs w:val="18"/>
              </w:rPr>
            </w:pPr>
            <w:r w:rsidRPr="00C439A6">
              <w:rPr>
                <w:rFonts w:ascii="Times New Roman" w:hAnsi="Times New Roman"/>
                <w:b w:val="0"/>
                <w:sz w:val="18"/>
                <w:szCs w:val="18"/>
              </w:rPr>
              <w:t xml:space="preserve">Further RRM prediction simulations are not expected.  For next specification general impact study phase we will consider spatial, temporal, and </w:t>
            </w:r>
            <w:proofErr w:type="spellStart"/>
            <w:r w:rsidRPr="00C439A6">
              <w:rPr>
                <w:rFonts w:ascii="Times New Roman" w:hAnsi="Times New Roman"/>
                <w:b w:val="0"/>
                <w:sz w:val="18"/>
                <w:szCs w:val="18"/>
              </w:rPr>
              <w:t>frenquency</w:t>
            </w:r>
            <w:proofErr w:type="spellEnd"/>
            <w:r w:rsidRPr="00C439A6">
              <w:rPr>
                <w:rFonts w:ascii="Times New Roman" w:hAnsi="Times New Roman"/>
                <w:b w:val="0"/>
                <w:sz w:val="18"/>
                <w:szCs w:val="18"/>
              </w:rPr>
              <w:t xml:space="preserve"> domain cell level prediction.   FFS if L3 beam level needs to be considered.  </w:t>
            </w:r>
            <w:r w:rsidRPr="00C439A6">
              <w:rPr>
                <w:rFonts w:ascii="Times New Roman" w:hAnsi="Times New Roman"/>
                <w:b w:val="0"/>
                <w:color w:val="FF0000"/>
                <w:sz w:val="18"/>
                <w:szCs w:val="18"/>
              </w:rPr>
              <w:t xml:space="preserve">For now, temporal and frequency domain prediction will be considered with higher priority for detailed study (if needed).  </w:t>
            </w:r>
          </w:p>
        </w:tc>
      </w:tr>
    </w:tbl>
    <w:p w14:paraId="79EF6CFD" w14:textId="189519F2" w:rsidR="00E657E1" w:rsidRPr="00E657E1" w:rsidRDefault="00AF607C" w:rsidP="00E657E1">
      <w:pPr>
        <w:spacing w:beforeLines="50" w:before="120" w:afterLines="50" w:after="120" w:line="300" w:lineRule="auto"/>
        <w:rPr>
          <w:lang w:val="sv-SE"/>
        </w:rPr>
      </w:pPr>
      <w:r>
        <w:rPr>
          <w:rFonts w:eastAsia="MS Mincho"/>
          <w:sz w:val="20"/>
          <w:szCs w:val="20"/>
          <w:lang w:val="sv-SE" w:eastAsia="en-US"/>
        </w:rPr>
        <w:t xml:space="preserve">First, </w:t>
      </w:r>
      <w:r w:rsidRPr="002D1D19">
        <w:rPr>
          <w:rFonts w:eastAsia="MS Mincho"/>
          <w:sz w:val="20"/>
          <w:szCs w:val="20"/>
          <w:lang w:val="sv-SE" w:eastAsia="en-US"/>
        </w:rPr>
        <w:t xml:space="preserve">we admit that scenario 6 is an important scenario, but we </w:t>
      </w:r>
      <w:r>
        <w:rPr>
          <w:rFonts w:eastAsia="MS Mincho"/>
          <w:sz w:val="20"/>
          <w:szCs w:val="20"/>
          <w:lang w:val="sv-SE" w:eastAsia="en-US"/>
        </w:rPr>
        <w:t>prefer to</w:t>
      </w:r>
      <w:r w:rsidRPr="002D1D19">
        <w:rPr>
          <w:rFonts w:eastAsia="MS Mincho"/>
          <w:sz w:val="20"/>
          <w:szCs w:val="20"/>
          <w:lang w:val="sv-SE" w:eastAsia="en-US"/>
        </w:rPr>
        <w:t xml:space="preserve"> start the discussion</w:t>
      </w:r>
      <w:r>
        <w:rPr>
          <w:rFonts w:eastAsia="MS Mincho"/>
          <w:sz w:val="20"/>
          <w:szCs w:val="20"/>
          <w:lang w:val="sv-SE" w:eastAsia="en-US"/>
        </w:rPr>
        <w:t>s</w:t>
      </w:r>
      <w:r w:rsidRPr="002D1D19">
        <w:rPr>
          <w:rFonts w:eastAsia="MS Mincho"/>
          <w:sz w:val="20"/>
          <w:szCs w:val="20"/>
          <w:lang w:val="sv-SE" w:eastAsia="en-US"/>
        </w:rPr>
        <w:t xml:space="preserve"> </w:t>
      </w:r>
      <w:r>
        <w:rPr>
          <w:rFonts w:eastAsia="MS Mincho"/>
          <w:sz w:val="20"/>
          <w:szCs w:val="20"/>
          <w:lang w:val="sv-SE" w:eastAsia="en-US"/>
        </w:rPr>
        <w:t>in terms of</w:t>
      </w:r>
      <w:r w:rsidRPr="002D1D19">
        <w:rPr>
          <w:rFonts w:eastAsia="MS Mincho"/>
          <w:sz w:val="20"/>
          <w:szCs w:val="20"/>
          <w:lang w:val="sv-SE" w:eastAsia="en-US"/>
        </w:rPr>
        <w:t xml:space="preserve"> scenario 2, 3, 4 </w:t>
      </w:r>
      <w:r>
        <w:rPr>
          <w:rFonts w:eastAsia="MS Mincho"/>
          <w:sz w:val="20"/>
          <w:szCs w:val="20"/>
          <w:lang w:val="sv-SE" w:eastAsia="en-US"/>
        </w:rPr>
        <w:t xml:space="preserve">agreed </w:t>
      </w:r>
      <w:r w:rsidRPr="002D1D19">
        <w:rPr>
          <w:rFonts w:eastAsia="MS Mincho"/>
          <w:sz w:val="20"/>
          <w:szCs w:val="20"/>
          <w:lang w:val="sv-SE" w:eastAsia="en-US"/>
        </w:rPr>
        <w:t xml:space="preserve">in </w:t>
      </w:r>
      <w:r>
        <w:rPr>
          <w:rFonts w:eastAsia="MS Mincho"/>
          <w:sz w:val="20"/>
          <w:szCs w:val="20"/>
          <w:lang w:val="sv-SE" w:eastAsia="en-US"/>
        </w:rPr>
        <w:t>previous</w:t>
      </w:r>
      <w:r w:rsidRPr="002D1D19">
        <w:rPr>
          <w:rFonts w:eastAsia="MS Mincho"/>
          <w:sz w:val="20"/>
          <w:szCs w:val="20"/>
          <w:lang w:val="sv-SE" w:eastAsia="en-US"/>
        </w:rPr>
        <w:t xml:space="preserve"> meeting, which align</w:t>
      </w:r>
      <w:r>
        <w:rPr>
          <w:rFonts w:eastAsia="MS Mincho"/>
          <w:sz w:val="20"/>
          <w:szCs w:val="20"/>
          <w:lang w:val="sv-SE" w:eastAsia="en-US"/>
        </w:rPr>
        <w:t>s</w:t>
      </w:r>
      <w:r w:rsidRPr="002D1D19">
        <w:rPr>
          <w:rFonts w:eastAsia="MS Mincho"/>
          <w:sz w:val="20"/>
          <w:szCs w:val="20"/>
          <w:lang w:val="sv-SE" w:eastAsia="en-US"/>
        </w:rPr>
        <w:t xml:space="preserve"> to the mainstream discussions in RAN2</w:t>
      </w:r>
      <w:r>
        <w:rPr>
          <w:rFonts w:eastAsia="MS Mincho"/>
          <w:sz w:val="20"/>
          <w:szCs w:val="20"/>
          <w:lang w:val="sv-SE" w:eastAsia="en-US"/>
        </w:rPr>
        <w:t xml:space="preserve">. And, the intra-cell </w:t>
      </w:r>
      <w:r w:rsidRPr="00432DAA">
        <w:rPr>
          <w:rFonts w:eastAsia="MS Mincho"/>
          <w:sz w:val="20"/>
          <w:szCs w:val="20"/>
          <w:lang w:val="sv-SE" w:eastAsia="en-US"/>
        </w:rPr>
        <w:t>spatial RRM prediction</w:t>
      </w:r>
      <w:r w:rsidRPr="00067A09">
        <w:rPr>
          <w:rFonts w:eastAsia="MS Mincho"/>
          <w:sz w:val="20"/>
          <w:szCs w:val="20"/>
          <w:lang w:val="sv-SE" w:eastAsia="en-US"/>
        </w:rPr>
        <w:t xml:space="preserve"> can be categorized as the extension of Rel-18 AI/ML BM, which it is already studied in R18 AI/ML Air SI</w:t>
      </w:r>
      <w:r>
        <w:rPr>
          <w:rFonts w:eastAsia="MS Mincho"/>
          <w:sz w:val="20"/>
          <w:szCs w:val="20"/>
          <w:lang w:val="sv-SE" w:eastAsia="en-US"/>
        </w:rPr>
        <w:t xml:space="preserve">. Besides, if </w:t>
      </w:r>
      <w:r w:rsidRPr="00432DAA">
        <w:rPr>
          <w:rFonts w:eastAsia="MS Mincho"/>
          <w:sz w:val="20"/>
          <w:szCs w:val="20"/>
          <w:lang w:val="sv-SE" w:eastAsia="en-US"/>
        </w:rPr>
        <w:t>spatial RRM prediction</w:t>
      </w:r>
      <w:r>
        <w:rPr>
          <w:rFonts w:eastAsia="MS Mincho"/>
          <w:sz w:val="20"/>
          <w:szCs w:val="20"/>
          <w:lang w:val="sv-SE" w:eastAsia="en-US"/>
        </w:rPr>
        <w:t xml:space="preserve"> is considered, from our understanding at least the following issues would be paid </w:t>
      </w:r>
      <w:r>
        <w:rPr>
          <w:rFonts w:eastAsia="MS Mincho"/>
          <w:sz w:val="20"/>
          <w:szCs w:val="20"/>
          <w:lang w:val="sv-SE" w:eastAsia="en-US"/>
        </w:rPr>
        <w:lastRenderedPageBreak/>
        <w:t xml:space="preserve">attention on: I. </w:t>
      </w:r>
      <w:r>
        <w:rPr>
          <w:rFonts w:eastAsia="宋体" w:cs="Times New Roman"/>
          <w:kern w:val="0"/>
          <w:sz w:val="20"/>
        </w:rPr>
        <w:t xml:space="preserve">How to derive cell </w:t>
      </w:r>
      <w:r w:rsidRPr="00E83097">
        <w:rPr>
          <w:rFonts w:eastAsia="宋体" w:cs="Times New Roman"/>
          <w:kern w:val="0"/>
          <w:sz w:val="20"/>
        </w:rPr>
        <w:t xml:space="preserve">quality </w:t>
      </w:r>
      <w:r>
        <w:rPr>
          <w:rFonts w:eastAsia="宋体" w:cs="Times New Roman"/>
          <w:kern w:val="0"/>
          <w:sz w:val="20"/>
        </w:rPr>
        <w:t>combined with</w:t>
      </w:r>
      <w:r w:rsidRPr="00D1153C">
        <w:rPr>
          <w:rFonts w:eastAsia="宋体" w:cs="Times New Roman"/>
          <w:kern w:val="0"/>
          <w:sz w:val="20"/>
        </w:rPr>
        <w:t xml:space="preserve"> predicted beam qualities and measured beam qualities</w:t>
      </w:r>
      <w:r>
        <w:rPr>
          <w:rFonts w:eastAsia="宋体" w:cs="Times New Roman"/>
          <w:kern w:val="0"/>
          <w:sz w:val="20"/>
        </w:rPr>
        <w:t xml:space="preserve">; II. The feasibility of defining the requirements including cell </w:t>
      </w:r>
      <w:r w:rsidRPr="008C4541">
        <w:rPr>
          <w:rFonts w:eastAsia="宋体" w:cs="Times New Roman"/>
          <w:kern w:val="0"/>
          <w:sz w:val="20"/>
        </w:rPr>
        <w:t>detectability</w:t>
      </w:r>
      <w:r>
        <w:rPr>
          <w:rFonts w:eastAsia="宋体" w:cs="Times New Roman"/>
          <w:kern w:val="0"/>
          <w:sz w:val="20"/>
        </w:rPr>
        <w:t xml:space="preserve">, measurement, side conditions and accuracy based on different beam related observation/prediction data, which are </w:t>
      </w:r>
      <w:r>
        <w:rPr>
          <w:rFonts w:eastAsia="宋体" w:cs="Times New Roman" w:hint="eastAsia"/>
          <w:kern w:val="0"/>
          <w:sz w:val="20"/>
        </w:rPr>
        <w:t>i</w:t>
      </w:r>
      <w:r w:rsidRPr="004B4822">
        <w:rPr>
          <w:rFonts w:eastAsia="宋体" w:cs="Times New Roman"/>
          <w:kern w:val="0"/>
          <w:sz w:val="20"/>
        </w:rPr>
        <w:t>ntricate</w:t>
      </w:r>
      <w:r>
        <w:rPr>
          <w:rFonts w:eastAsia="宋体" w:cs="Times New Roman"/>
          <w:kern w:val="0"/>
          <w:sz w:val="20"/>
        </w:rPr>
        <w:t>.</w:t>
      </w:r>
    </w:p>
    <w:p w14:paraId="5B29BE7E" w14:textId="68B39B42" w:rsidR="002C3B38" w:rsidRDefault="002C3B38" w:rsidP="002C3B38">
      <w:pPr>
        <w:pStyle w:val="a4"/>
        <w:numPr>
          <w:ilvl w:val="0"/>
          <w:numId w:val="18"/>
        </w:numPr>
        <w:spacing w:beforeLines="50" w:before="120" w:afterLines="50" w:after="120" w:line="300" w:lineRule="auto"/>
        <w:ind w:firstLineChars="0"/>
        <w:rPr>
          <w:b/>
          <w:bCs/>
          <w:sz w:val="22"/>
          <w:szCs w:val="22"/>
          <w:u w:val="single"/>
          <w:lang w:val="sv-SE"/>
        </w:rPr>
      </w:pPr>
      <w:r w:rsidRPr="002C3B38">
        <w:rPr>
          <w:rFonts w:hint="eastAsia"/>
          <w:b/>
          <w:bCs/>
          <w:sz w:val="22"/>
          <w:szCs w:val="22"/>
          <w:u w:val="single"/>
          <w:lang w:val="sv-SE"/>
        </w:rPr>
        <w:t>O</w:t>
      </w:r>
      <w:r w:rsidRPr="002C3B38">
        <w:rPr>
          <w:b/>
          <w:bCs/>
          <w:sz w:val="22"/>
          <w:szCs w:val="22"/>
          <w:u w:val="single"/>
          <w:lang w:val="sv-SE"/>
        </w:rPr>
        <w:t>bservations from RAN2</w:t>
      </w:r>
      <w:r>
        <w:rPr>
          <w:b/>
          <w:bCs/>
          <w:sz w:val="22"/>
          <w:szCs w:val="22"/>
          <w:u w:val="single"/>
          <w:lang w:val="sv-SE"/>
        </w:rPr>
        <w:t xml:space="preserve"> agreement on </w:t>
      </w:r>
      <w:r w:rsidR="00EB559E">
        <w:rPr>
          <w:b/>
          <w:bCs/>
          <w:sz w:val="22"/>
          <w:szCs w:val="22"/>
          <w:u w:val="single"/>
          <w:lang w:val="sv-SE"/>
        </w:rPr>
        <w:t xml:space="preserve">measurement </w:t>
      </w:r>
      <w:r>
        <w:rPr>
          <w:b/>
          <w:bCs/>
          <w:sz w:val="22"/>
          <w:szCs w:val="22"/>
          <w:u w:val="single"/>
          <w:lang w:val="sv-SE"/>
        </w:rPr>
        <w:t>event prediction</w:t>
      </w:r>
    </w:p>
    <w:tbl>
      <w:tblPr>
        <w:tblStyle w:val="a3"/>
        <w:tblW w:w="0" w:type="auto"/>
        <w:tblLook w:val="04A0" w:firstRow="1" w:lastRow="0" w:firstColumn="1" w:lastColumn="0" w:noHBand="0" w:noVBand="1"/>
      </w:tblPr>
      <w:tblGrid>
        <w:gridCol w:w="9629"/>
      </w:tblGrid>
      <w:tr w:rsidR="002C3B38" w14:paraId="13EB6C40" w14:textId="77777777" w:rsidTr="002C3B38">
        <w:tc>
          <w:tcPr>
            <w:tcW w:w="9629" w:type="dxa"/>
          </w:tcPr>
          <w:p w14:paraId="18906F92" w14:textId="77777777" w:rsidR="002C3B38" w:rsidRPr="001B0CFE" w:rsidRDefault="002C3B38" w:rsidP="002C3B38">
            <w:pPr>
              <w:spacing w:beforeLines="50" w:before="120" w:afterLines="50" w:after="120" w:line="300" w:lineRule="auto"/>
              <w:rPr>
                <w:rFonts w:eastAsiaTheme="minorEastAsia"/>
                <w:b/>
                <w:bCs/>
                <w:color w:val="002060"/>
                <w:sz w:val="18"/>
                <w:szCs w:val="18"/>
                <w:u w:val="single"/>
                <w:lang w:eastAsia="zh-CN"/>
              </w:rPr>
            </w:pPr>
            <w:r w:rsidRPr="001B0CFE">
              <w:rPr>
                <w:rFonts w:eastAsiaTheme="minorEastAsia"/>
                <w:b/>
                <w:bCs/>
                <w:color w:val="002060"/>
                <w:sz w:val="18"/>
                <w:szCs w:val="18"/>
                <w:u w:val="single"/>
                <w:lang w:eastAsia="zh-CN"/>
              </w:rPr>
              <w:t>RAN2 #129</w:t>
            </w:r>
          </w:p>
          <w:p w14:paraId="6ED59A9E" w14:textId="77777777" w:rsidR="002C3B38" w:rsidRPr="001B0CFE" w:rsidRDefault="002C3B38" w:rsidP="002C3B38">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sz w:val="18"/>
                <w:szCs w:val="18"/>
              </w:rPr>
            </w:pPr>
            <w:r w:rsidRPr="001B0CFE">
              <w:rPr>
                <w:rFonts w:ascii="Times New Roman" w:hAnsi="Times New Roman"/>
                <w:sz w:val="18"/>
                <w:szCs w:val="18"/>
              </w:rPr>
              <w:t>Agreements on priority</w:t>
            </w:r>
          </w:p>
          <w:p w14:paraId="5CADD5AE" w14:textId="3BBC9B71" w:rsidR="002C3B38" w:rsidRPr="001B0CFE" w:rsidRDefault="002C3B38" w:rsidP="001B0CFE">
            <w:pPr>
              <w:pStyle w:val="Agreement"/>
              <w:numPr>
                <w:ilvl w:val="0"/>
                <w:numId w:val="21"/>
              </w:numPr>
              <w:pBdr>
                <w:top w:val="single" w:sz="4" w:space="1" w:color="auto"/>
                <w:left w:val="single" w:sz="4" w:space="4" w:color="auto"/>
                <w:bottom w:val="single" w:sz="4" w:space="1" w:color="auto"/>
                <w:right w:val="single" w:sz="4" w:space="4" w:color="auto"/>
              </w:pBdr>
              <w:rPr>
                <w:b w:val="0"/>
              </w:rPr>
            </w:pPr>
            <w:r w:rsidRPr="001B0CFE">
              <w:rPr>
                <w:rFonts w:ascii="Times New Roman" w:hAnsi="Times New Roman"/>
                <w:b w:val="0"/>
                <w:sz w:val="18"/>
                <w:szCs w:val="18"/>
              </w:rPr>
              <w:t>RLF prediction will not be studied in Rel-19</w:t>
            </w:r>
          </w:p>
        </w:tc>
      </w:tr>
    </w:tbl>
    <w:p w14:paraId="6483C99B" w14:textId="2EDA18C6" w:rsidR="00A3465D" w:rsidRDefault="00A3465D" w:rsidP="00A3465D">
      <w:pPr>
        <w:spacing w:beforeLines="50" w:before="120" w:afterLines="50" w:after="120" w:line="300" w:lineRule="auto"/>
        <w:rPr>
          <w:rFonts w:eastAsia="宋体" w:cs="Times New Roman"/>
          <w:kern w:val="0"/>
          <w:sz w:val="20"/>
        </w:rPr>
      </w:pPr>
      <w:r w:rsidRPr="00832BF5">
        <w:rPr>
          <w:rFonts w:eastAsia="宋体" w:cs="Times New Roman"/>
          <w:kern w:val="0"/>
          <w:sz w:val="20"/>
        </w:rPr>
        <w:t>In accordance to</w:t>
      </w:r>
      <w:r>
        <w:rPr>
          <w:rFonts w:eastAsia="宋体" w:cs="Times New Roman"/>
          <w:kern w:val="0"/>
          <w:sz w:val="20"/>
        </w:rPr>
        <w:t xml:space="preserve"> the above analyzes, and to </w:t>
      </w:r>
      <w:r w:rsidRPr="00AD2ED2">
        <w:rPr>
          <w:rFonts w:eastAsia="宋体" w:cs="Times New Roman" w:hint="eastAsia"/>
          <w:kern w:val="0"/>
          <w:sz w:val="20"/>
        </w:rPr>
        <w:t xml:space="preserve">consistent </w:t>
      </w:r>
      <w:r w:rsidRPr="00AD2ED2">
        <w:rPr>
          <w:rFonts w:eastAsia="宋体" w:cs="Times New Roman"/>
          <w:kern w:val="0"/>
          <w:sz w:val="20"/>
        </w:rPr>
        <w:t>with</w:t>
      </w:r>
      <w:r w:rsidRPr="00AD2ED2">
        <w:rPr>
          <w:rFonts w:eastAsia="宋体" w:cs="Times New Roman" w:hint="eastAsia"/>
          <w:kern w:val="0"/>
          <w:sz w:val="20"/>
        </w:rPr>
        <w:t xml:space="preserve"> </w:t>
      </w:r>
      <w:r w:rsidRPr="00AD2ED2">
        <w:rPr>
          <w:rFonts w:eastAsia="宋体" w:cs="Times New Roman"/>
          <w:kern w:val="0"/>
          <w:sz w:val="20"/>
        </w:rPr>
        <w:t>RAN2</w:t>
      </w:r>
      <w:r>
        <w:rPr>
          <w:rFonts w:eastAsia="宋体" w:cs="Times New Roman"/>
          <w:kern w:val="0"/>
          <w:sz w:val="20"/>
        </w:rPr>
        <w:t xml:space="preserve"> simulation observations, we have the following proposals:</w:t>
      </w:r>
    </w:p>
    <w:p w14:paraId="532B0613" w14:textId="3E28B031" w:rsidR="00A3465D" w:rsidRDefault="00A3465D" w:rsidP="00A3465D">
      <w:pPr>
        <w:spacing w:beforeLines="50" w:before="120" w:afterLines="50" w:after="120" w:line="300" w:lineRule="auto"/>
        <w:rPr>
          <w:rFonts w:eastAsia="MS Mincho"/>
          <w:b/>
          <w:sz w:val="20"/>
          <w:szCs w:val="20"/>
          <w:lang w:val="sv-SE" w:eastAsia="en-US"/>
        </w:rPr>
      </w:pPr>
      <w:r w:rsidRPr="00B80D1A">
        <w:rPr>
          <w:rFonts w:eastAsia="MS Mincho" w:hint="eastAsia"/>
          <w:b/>
          <w:sz w:val="20"/>
          <w:szCs w:val="20"/>
          <w:lang w:val="sv-SE" w:eastAsia="en-US"/>
        </w:rPr>
        <w:t>P</w:t>
      </w:r>
      <w:r w:rsidRPr="00B80D1A">
        <w:rPr>
          <w:rFonts w:eastAsia="MS Mincho"/>
          <w:b/>
          <w:sz w:val="20"/>
          <w:szCs w:val="20"/>
          <w:lang w:val="sv-SE" w:eastAsia="en-US"/>
        </w:rPr>
        <w:t xml:space="preserve">roposal </w:t>
      </w:r>
      <w:r>
        <w:rPr>
          <w:rFonts w:eastAsia="MS Mincho"/>
          <w:b/>
          <w:sz w:val="20"/>
          <w:szCs w:val="20"/>
          <w:lang w:val="sv-SE" w:eastAsia="en-US"/>
        </w:rPr>
        <w:t>1</w:t>
      </w:r>
      <w:r w:rsidRPr="00B80D1A">
        <w:rPr>
          <w:rFonts w:eastAsia="MS Mincho"/>
          <w:b/>
          <w:sz w:val="20"/>
          <w:szCs w:val="20"/>
          <w:lang w:val="sv-SE" w:eastAsia="en-US"/>
        </w:rPr>
        <w:t xml:space="preserve">: </w:t>
      </w:r>
      <w:r w:rsidR="00197797">
        <w:rPr>
          <w:rFonts w:eastAsia="MS Mincho"/>
          <w:b/>
          <w:sz w:val="20"/>
          <w:szCs w:val="20"/>
          <w:lang w:val="sv-SE" w:eastAsia="en-US"/>
        </w:rPr>
        <w:t xml:space="preserve">As a starting point, </w:t>
      </w:r>
      <w:r w:rsidRPr="00832BF5">
        <w:rPr>
          <w:rFonts w:eastAsia="MS Mincho"/>
          <w:b/>
          <w:sz w:val="20"/>
          <w:szCs w:val="20"/>
          <w:lang w:val="sv-SE" w:eastAsia="en-US"/>
        </w:rPr>
        <w:t xml:space="preserve">RAN4 to consider the </w:t>
      </w:r>
      <w:r w:rsidRPr="009E6B40">
        <w:rPr>
          <w:rFonts w:eastAsia="MS Mincho"/>
          <w:b/>
          <w:sz w:val="20"/>
          <w:szCs w:val="20"/>
          <w:lang w:val="sv-SE" w:eastAsia="en-US"/>
        </w:rPr>
        <w:t>Sub-use-case</w:t>
      </w:r>
      <w:r w:rsidRPr="00832BF5">
        <w:rPr>
          <w:rFonts w:eastAsia="MS Mincho"/>
          <w:b/>
          <w:sz w:val="20"/>
          <w:szCs w:val="20"/>
          <w:lang w:val="sv-SE" w:eastAsia="en-US"/>
        </w:rPr>
        <w:t xml:space="preserve"> 2 for the study of scenarios 2, 3, and 4 for cell-level prediction</w:t>
      </w:r>
      <w:r w:rsidR="00197797">
        <w:rPr>
          <w:rFonts w:eastAsia="MS Mincho"/>
          <w:b/>
          <w:sz w:val="20"/>
          <w:szCs w:val="20"/>
          <w:lang w:val="sv-SE" w:eastAsia="en-US"/>
        </w:rPr>
        <w:t>.</w:t>
      </w:r>
    </w:p>
    <w:p w14:paraId="4F72FFB4" w14:textId="699AB08B" w:rsidR="00A3465D" w:rsidRPr="0067613A" w:rsidRDefault="00A3465D" w:rsidP="00A3465D">
      <w:pPr>
        <w:spacing w:beforeLines="50" w:before="120" w:afterLines="50" w:after="120" w:line="300" w:lineRule="auto"/>
        <w:rPr>
          <w:rFonts w:eastAsia="MS Mincho"/>
          <w:b/>
          <w:sz w:val="20"/>
          <w:szCs w:val="20"/>
          <w:lang w:val="sv-SE" w:eastAsia="en-US"/>
        </w:rPr>
      </w:pPr>
      <w:r w:rsidRPr="00D56230">
        <w:rPr>
          <w:rFonts w:eastAsia="MS Mincho"/>
          <w:b/>
          <w:sz w:val="20"/>
          <w:szCs w:val="20"/>
          <w:lang w:val="sv-SE" w:eastAsia="en-US"/>
        </w:rPr>
        <w:t xml:space="preserve">Proposal </w:t>
      </w:r>
      <w:r>
        <w:rPr>
          <w:rFonts w:eastAsia="MS Mincho"/>
          <w:b/>
          <w:sz w:val="20"/>
          <w:szCs w:val="20"/>
          <w:lang w:val="sv-SE" w:eastAsia="en-US"/>
        </w:rPr>
        <w:t>2</w:t>
      </w:r>
      <w:r w:rsidRPr="00D56230">
        <w:rPr>
          <w:rFonts w:eastAsia="MS Mincho"/>
          <w:b/>
          <w:sz w:val="20"/>
          <w:szCs w:val="20"/>
          <w:lang w:val="sv-SE" w:eastAsia="en-US"/>
        </w:rPr>
        <w:t xml:space="preserve">: </w:t>
      </w:r>
      <w:r w:rsidRPr="0067613A">
        <w:rPr>
          <w:rFonts w:eastAsia="MS Mincho"/>
          <w:b/>
          <w:sz w:val="20"/>
          <w:szCs w:val="20"/>
          <w:lang w:val="sv-SE" w:eastAsia="en-US"/>
        </w:rPr>
        <w:t>RAN4 to deprioritize studying the impacts on requirements for beam</w:t>
      </w:r>
      <w:r>
        <w:rPr>
          <w:rFonts w:eastAsia="MS Mincho"/>
          <w:b/>
          <w:sz w:val="20"/>
          <w:szCs w:val="20"/>
          <w:lang w:val="sv-SE" w:eastAsia="en-US"/>
        </w:rPr>
        <w:t xml:space="preserve"> </w:t>
      </w:r>
      <w:r w:rsidRPr="0067613A">
        <w:rPr>
          <w:rFonts w:eastAsia="MS Mincho"/>
          <w:b/>
          <w:sz w:val="20"/>
          <w:szCs w:val="20"/>
          <w:lang w:val="sv-SE" w:eastAsia="en-US"/>
        </w:rPr>
        <w:t>level spatial domain predictio</w:t>
      </w:r>
      <w:r w:rsidRPr="00DB5591">
        <w:rPr>
          <w:rFonts w:eastAsia="MS Mincho" w:hint="eastAsia"/>
          <w:b/>
          <w:sz w:val="20"/>
          <w:szCs w:val="20"/>
          <w:lang w:val="sv-SE" w:eastAsia="en-US"/>
        </w:rPr>
        <w:t>n</w:t>
      </w:r>
      <w:r>
        <w:rPr>
          <w:rFonts w:eastAsia="MS Mincho"/>
          <w:b/>
          <w:sz w:val="20"/>
          <w:szCs w:val="20"/>
          <w:lang w:val="sv-SE" w:eastAsia="en-US"/>
        </w:rPr>
        <w:t xml:space="preserve"> (i.e., </w:t>
      </w:r>
      <w:r w:rsidRPr="008A18F1">
        <w:rPr>
          <w:rFonts w:eastAsia="MS Mincho"/>
          <w:b/>
          <w:sz w:val="20"/>
          <w:szCs w:val="20"/>
          <w:lang w:val="sv-SE" w:eastAsia="en-US"/>
        </w:rPr>
        <w:t>FR2 to FR2 intra-frequency spatial domain scenario 6</w:t>
      </w:r>
      <w:r>
        <w:rPr>
          <w:rFonts w:eastAsia="MS Mincho"/>
          <w:b/>
          <w:sz w:val="20"/>
          <w:szCs w:val="20"/>
          <w:lang w:val="sv-SE" w:eastAsia="en-US"/>
        </w:rPr>
        <w:t>) in AI mobility</w:t>
      </w:r>
    </w:p>
    <w:p w14:paraId="2F82FCA4" w14:textId="5ED15F97" w:rsidR="00A3465D" w:rsidRPr="00AA37B7" w:rsidRDefault="00226FE5" w:rsidP="00A3465D">
      <w:pPr>
        <w:rPr>
          <w:rFonts w:eastAsia="MS Mincho"/>
          <w:b/>
          <w:sz w:val="20"/>
          <w:szCs w:val="20"/>
          <w:lang w:val="sv-SE" w:eastAsia="en-US"/>
        </w:rPr>
      </w:pPr>
      <w:r w:rsidRPr="00AA37B7">
        <w:rPr>
          <w:rFonts w:eastAsia="MS Mincho" w:hint="eastAsia"/>
          <w:b/>
          <w:sz w:val="20"/>
          <w:szCs w:val="20"/>
          <w:lang w:val="sv-SE" w:eastAsia="en-US"/>
        </w:rPr>
        <w:t>P</w:t>
      </w:r>
      <w:r w:rsidRPr="00AA37B7">
        <w:rPr>
          <w:rFonts w:eastAsia="MS Mincho"/>
          <w:b/>
          <w:sz w:val="20"/>
          <w:szCs w:val="20"/>
          <w:lang w:val="sv-SE" w:eastAsia="en-US"/>
        </w:rPr>
        <w:t xml:space="preserve">roposal </w:t>
      </w:r>
      <w:r w:rsidR="0039530F">
        <w:rPr>
          <w:rFonts w:eastAsia="MS Mincho"/>
          <w:b/>
          <w:sz w:val="20"/>
          <w:szCs w:val="20"/>
          <w:lang w:val="sv-SE" w:eastAsia="en-US"/>
        </w:rPr>
        <w:t>3</w:t>
      </w:r>
      <w:r w:rsidRPr="00AA37B7">
        <w:rPr>
          <w:rFonts w:eastAsia="MS Mincho"/>
          <w:b/>
          <w:sz w:val="20"/>
          <w:szCs w:val="20"/>
          <w:lang w:val="sv-SE" w:eastAsia="en-US"/>
        </w:rPr>
        <w:t xml:space="preserve">: </w:t>
      </w:r>
      <w:r w:rsidR="00AA37B7" w:rsidRPr="00AA37B7">
        <w:rPr>
          <w:rFonts w:eastAsia="MS Mincho"/>
          <w:b/>
          <w:sz w:val="20"/>
          <w:szCs w:val="20"/>
          <w:lang w:val="sv-SE" w:eastAsia="en-US"/>
        </w:rPr>
        <w:t xml:space="preserve">Accommodating with RAN2 guidance, there is no need </w:t>
      </w:r>
      <w:r w:rsidR="0039530F" w:rsidRPr="0039530F">
        <w:rPr>
          <w:rFonts w:eastAsia="MS Mincho"/>
          <w:b/>
          <w:sz w:val="20"/>
          <w:szCs w:val="20"/>
          <w:lang w:val="sv-SE" w:eastAsia="en-US"/>
        </w:rPr>
        <w:t xml:space="preserve">for RAN4 </w:t>
      </w:r>
      <w:r w:rsidR="00AA37B7" w:rsidRPr="00AA37B7">
        <w:rPr>
          <w:rFonts w:eastAsia="MS Mincho"/>
          <w:b/>
          <w:sz w:val="20"/>
          <w:szCs w:val="20"/>
          <w:lang w:val="sv-SE" w:eastAsia="en-US"/>
        </w:rPr>
        <w:t>to define RLF prediction requirement in Rel-19</w:t>
      </w:r>
    </w:p>
    <w:p w14:paraId="70B758A2" w14:textId="0CFE1962" w:rsidR="006D5F27" w:rsidRPr="00617C95" w:rsidRDefault="00861827" w:rsidP="006D5F27">
      <w:pPr>
        <w:pStyle w:val="1"/>
        <w:tabs>
          <w:tab w:val="num" w:pos="522"/>
        </w:tabs>
        <w:spacing w:line="300" w:lineRule="auto"/>
        <w:ind w:left="0" w:firstLine="0"/>
        <w:rPr>
          <w:rFonts w:ascii="Times New Roman" w:hAnsi="Times New Roman"/>
          <w:lang w:eastAsia="zh-CN"/>
        </w:rPr>
      </w:pPr>
      <w:r>
        <w:rPr>
          <w:rFonts w:ascii="Times New Roman" w:hAnsi="Times New Roman"/>
          <w:lang w:eastAsia="zh-CN"/>
        </w:rPr>
        <w:t xml:space="preserve">3 </w:t>
      </w:r>
      <w:r w:rsidR="006D5F27" w:rsidRPr="00617C95">
        <w:rPr>
          <w:rFonts w:ascii="Times New Roman" w:hAnsi="Times New Roman"/>
          <w:lang w:eastAsia="zh-CN"/>
        </w:rPr>
        <w:t>Conclusion</w:t>
      </w:r>
    </w:p>
    <w:p w14:paraId="44D04473" w14:textId="7E4D5264" w:rsidR="006D5F27" w:rsidRDefault="006D5F27" w:rsidP="006D5F27">
      <w:pPr>
        <w:spacing w:beforeLines="50" w:before="120" w:afterLines="50" w:after="120" w:line="300" w:lineRule="auto"/>
        <w:rPr>
          <w:sz w:val="20"/>
          <w:szCs w:val="20"/>
          <w:lang w:val="sv-SE"/>
        </w:rPr>
      </w:pPr>
      <w:r w:rsidRPr="00773552">
        <w:rPr>
          <w:sz w:val="20"/>
          <w:szCs w:val="20"/>
          <w:lang w:val="sv-SE"/>
        </w:rPr>
        <w:t>In this</w:t>
      </w:r>
      <w:r>
        <w:rPr>
          <w:sz w:val="20"/>
          <w:szCs w:val="20"/>
          <w:lang w:val="sv-SE"/>
        </w:rPr>
        <w:t xml:space="preserve"> contribution, we provided our</w:t>
      </w:r>
      <w:r w:rsidRPr="00773552">
        <w:rPr>
          <w:sz w:val="20"/>
          <w:szCs w:val="20"/>
          <w:lang w:val="sv-SE"/>
        </w:rPr>
        <w:t xml:space="preserve"> viewpoints</w:t>
      </w:r>
      <w:r w:rsidR="004832C6" w:rsidRPr="001434AA">
        <w:rPr>
          <w:sz w:val="20"/>
          <w:szCs w:val="20"/>
          <w:lang w:val="sv-SE"/>
        </w:rPr>
        <w:t xml:space="preserve"> on </w:t>
      </w:r>
      <w:r w:rsidR="001434AA" w:rsidRPr="001434AA">
        <w:rPr>
          <w:sz w:val="20"/>
          <w:szCs w:val="20"/>
          <w:lang w:val="sv-SE"/>
        </w:rPr>
        <w:t>general discussion on AI general and scope</w:t>
      </w:r>
      <w:r>
        <w:rPr>
          <w:sz w:val="20"/>
          <w:szCs w:val="20"/>
          <w:lang w:val="sv-SE"/>
        </w:rPr>
        <w:t>. T</w:t>
      </w:r>
      <w:r w:rsidRPr="00773552">
        <w:rPr>
          <w:sz w:val="20"/>
          <w:szCs w:val="20"/>
          <w:lang w:val="sv-SE"/>
        </w:rPr>
        <w:t>he following observations and proposals are obtained:</w:t>
      </w:r>
    </w:p>
    <w:p w14:paraId="6F8A531D" w14:textId="77777777" w:rsidR="002755A6" w:rsidRDefault="002755A6" w:rsidP="002755A6">
      <w:pPr>
        <w:spacing w:beforeLines="50" w:before="120" w:afterLines="50" w:after="120" w:line="300" w:lineRule="auto"/>
        <w:rPr>
          <w:rFonts w:eastAsia="MS Mincho"/>
          <w:b/>
          <w:sz w:val="20"/>
          <w:szCs w:val="20"/>
          <w:lang w:val="sv-SE" w:eastAsia="en-US"/>
        </w:rPr>
      </w:pPr>
      <w:r w:rsidRPr="00B80D1A">
        <w:rPr>
          <w:rFonts w:eastAsia="MS Mincho" w:hint="eastAsia"/>
          <w:b/>
          <w:sz w:val="20"/>
          <w:szCs w:val="20"/>
          <w:lang w:val="sv-SE" w:eastAsia="en-US"/>
        </w:rPr>
        <w:t>P</w:t>
      </w:r>
      <w:r w:rsidRPr="00B80D1A">
        <w:rPr>
          <w:rFonts w:eastAsia="MS Mincho"/>
          <w:b/>
          <w:sz w:val="20"/>
          <w:szCs w:val="20"/>
          <w:lang w:val="sv-SE" w:eastAsia="en-US"/>
        </w:rPr>
        <w:t xml:space="preserve">roposal </w:t>
      </w:r>
      <w:r>
        <w:rPr>
          <w:rFonts w:eastAsia="MS Mincho"/>
          <w:b/>
          <w:sz w:val="20"/>
          <w:szCs w:val="20"/>
          <w:lang w:val="sv-SE" w:eastAsia="en-US"/>
        </w:rPr>
        <w:t>1</w:t>
      </w:r>
      <w:r w:rsidRPr="00B80D1A">
        <w:rPr>
          <w:rFonts w:eastAsia="MS Mincho"/>
          <w:b/>
          <w:sz w:val="20"/>
          <w:szCs w:val="20"/>
          <w:lang w:val="sv-SE" w:eastAsia="en-US"/>
        </w:rPr>
        <w:t xml:space="preserve">: </w:t>
      </w:r>
      <w:r>
        <w:rPr>
          <w:rFonts w:eastAsia="MS Mincho"/>
          <w:b/>
          <w:sz w:val="20"/>
          <w:szCs w:val="20"/>
          <w:lang w:val="sv-SE" w:eastAsia="en-US"/>
        </w:rPr>
        <w:t xml:space="preserve">As a starting point, </w:t>
      </w:r>
      <w:r w:rsidRPr="00832BF5">
        <w:rPr>
          <w:rFonts w:eastAsia="MS Mincho"/>
          <w:b/>
          <w:sz w:val="20"/>
          <w:szCs w:val="20"/>
          <w:lang w:val="sv-SE" w:eastAsia="en-US"/>
        </w:rPr>
        <w:t xml:space="preserve">RAN4 to consider the </w:t>
      </w:r>
      <w:r w:rsidRPr="009E6B40">
        <w:rPr>
          <w:rFonts w:eastAsia="MS Mincho"/>
          <w:b/>
          <w:sz w:val="20"/>
          <w:szCs w:val="20"/>
          <w:lang w:val="sv-SE" w:eastAsia="en-US"/>
        </w:rPr>
        <w:t>Sub-use-case</w:t>
      </w:r>
      <w:r w:rsidRPr="00832BF5">
        <w:rPr>
          <w:rFonts w:eastAsia="MS Mincho"/>
          <w:b/>
          <w:sz w:val="20"/>
          <w:szCs w:val="20"/>
          <w:lang w:val="sv-SE" w:eastAsia="en-US"/>
        </w:rPr>
        <w:t xml:space="preserve"> 2 for the study of scenarios 2, 3, and 4 for cell-level prediction</w:t>
      </w:r>
      <w:r>
        <w:rPr>
          <w:rFonts w:eastAsia="MS Mincho"/>
          <w:b/>
          <w:sz w:val="20"/>
          <w:szCs w:val="20"/>
          <w:lang w:val="sv-SE" w:eastAsia="en-US"/>
        </w:rPr>
        <w:t>.</w:t>
      </w:r>
    </w:p>
    <w:p w14:paraId="232D7637" w14:textId="77777777" w:rsidR="001434AA" w:rsidRPr="0067613A" w:rsidRDefault="001434AA" w:rsidP="001434AA">
      <w:pPr>
        <w:spacing w:beforeLines="50" w:before="120" w:afterLines="50" w:after="120" w:line="300" w:lineRule="auto"/>
        <w:rPr>
          <w:rFonts w:eastAsia="MS Mincho"/>
          <w:b/>
          <w:sz w:val="20"/>
          <w:szCs w:val="20"/>
          <w:lang w:val="sv-SE" w:eastAsia="en-US"/>
        </w:rPr>
      </w:pPr>
      <w:r w:rsidRPr="00D56230">
        <w:rPr>
          <w:rFonts w:eastAsia="MS Mincho"/>
          <w:b/>
          <w:sz w:val="20"/>
          <w:szCs w:val="20"/>
          <w:lang w:val="sv-SE" w:eastAsia="en-US"/>
        </w:rPr>
        <w:t xml:space="preserve">Proposal </w:t>
      </w:r>
      <w:r>
        <w:rPr>
          <w:rFonts w:eastAsia="MS Mincho"/>
          <w:b/>
          <w:sz w:val="20"/>
          <w:szCs w:val="20"/>
          <w:lang w:val="sv-SE" w:eastAsia="en-US"/>
        </w:rPr>
        <w:t>2</w:t>
      </w:r>
      <w:r w:rsidRPr="00D56230">
        <w:rPr>
          <w:rFonts w:eastAsia="MS Mincho"/>
          <w:b/>
          <w:sz w:val="20"/>
          <w:szCs w:val="20"/>
          <w:lang w:val="sv-SE" w:eastAsia="en-US"/>
        </w:rPr>
        <w:t xml:space="preserve">: </w:t>
      </w:r>
      <w:r w:rsidRPr="0067613A">
        <w:rPr>
          <w:rFonts w:eastAsia="MS Mincho"/>
          <w:b/>
          <w:sz w:val="20"/>
          <w:szCs w:val="20"/>
          <w:lang w:val="sv-SE" w:eastAsia="en-US"/>
        </w:rPr>
        <w:t>RAN4 to deprioritize studying the impacts on requirements for beam</w:t>
      </w:r>
      <w:r>
        <w:rPr>
          <w:rFonts w:eastAsia="MS Mincho"/>
          <w:b/>
          <w:sz w:val="20"/>
          <w:szCs w:val="20"/>
          <w:lang w:val="sv-SE" w:eastAsia="en-US"/>
        </w:rPr>
        <w:t xml:space="preserve"> </w:t>
      </w:r>
      <w:r w:rsidRPr="0067613A">
        <w:rPr>
          <w:rFonts w:eastAsia="MS Mincho"/>
          <w:b/>
          <w:sz w:val="20"/>
          <w:szCs w:val="20"/>
          <w:lang w:val="sv-SE" w:eastAsia="en-US"/>
        </w:rPr>
        <w:t>level spatial domain predictio</w:t>
      </w:r>
      <w:r w:rsidRPr="00DB5591">
        <w:rPr>
          <w:rFonts w:eastAsia="MS Mincho" w:hint="eastAsia"/>
          <w:b/>
          <w:sz w:val="20"/>
          <w:szCs w:val="20"/>
          <w:lang w:val="sv-SE" w:eastAsia="en-US"/>
        </w:rPr>
        <w:t>n</w:t>
      </w:r>
      <w:r>
        <w:rPr>
          <w:rFonts w:eastAsia="MS Mincho"/>
          <w:b/>
          <w:sz w:val="20"/>
          <w:szCs w:val="20"/>
          <w:lang w:val="sv-SE" w:eastAsia="en-US"/>
        </w:rPr>
        <w:t xml:space="preserve"> (i.e., </w:t>
      </w:r>
      <w:r w:rsidRPr="008A18F1">
        <w:rPr>
          <w:rFonts w:eastAsia="MS Mincho"/>
          <w:b/>
          <w:sz w:val="20"/>
          <w:szCs w:val="20"/>
          <w:lang w:val="sv-SE" w:eastAsia="en-US"/>
        </w:rPr>
        <w:t>FR2 to FR2 intra-frequency spatial domain scenario 6</w:t>
      </w:r>
      <w:r>
        <w:rPr>
          <w:rFonts w:eastAsia="MS Mincho"/>
          <w:b/>
          <w:sz w:val="20"/>
          <w:szCs w:val="20"/>
          <w:lang w:val="sv-SE" w:eastAsia="en-US"/>
        </w:rPr>
        <w:t>) in AI mobility</w:t>
      </w:r>
    </w:p>
    <w:p w14:paraId="665C421D" w14:textId="66E7B27F" w:rsidR="004832C6" w:rsidRPr="0024776F" w:rsidRDefault="001434AA" w:rsidP="0024776F">
      <w:pPr>
        <w:rPr>
          <w:rFonts w:eastAsia="MS Mincho"/>
          <w:b/>
          <w:sz w:val="20"/>
          <w:szCs w:val="20"/>
          <w:lang w:val="sv-SE" w:eastAsia="en-US"/>
        </w:rPr>
      </w:pPr>
      <w:r w:rsidRPr="00AA37B7">
        <w:rPr>
          <w:rFonts w:eastAsia="MS Mincho" w:hint="eastAsia"/>
          <w:b/>
          <w:sz w:val="20"/>
          <w:szCs w:val="20"/>
          <w:lang w:val="sv-SE" w:eastAsia="en-US"/>
        </w:rPr>
        <w:t>P</w:t>
      </w:r>
      <w:r w:rsidRPr="00AA37B7">
        <w:rPr>
          <w:rFonts w:eastAsia="MS Mincho"/>
          <w:b/>
          <w:sz w:val="20"/>
          <w:szCs w:val="20"/>
          <w:lang w:val="sv-SE" w:eastAsia="en-US"/>
        </w:rPr>
        <w:t xml:space="preserve">roposal </w:t>
      </w:r>
      <w:r>
        <w:rPr>
          <w:rFonts w:eastAsia="MS Mincho"/>
          <w:b/>
          <w:sz w:val="20"/>
          <w:szCs w:val="20"/>
          <w:lang w:val="sv-SE" w:eastAsia="en-US"/>
        </w:rPr>
        <w:t>3</w:t>
      </w:r>
      <w:r w:rsidRPr="00AA37B7">
        <w:rPr>
          <w:rFonts w:eastAsia="MS Mincho"/>
          <w:b/>
          <w:sz w:val="20"/>
          <w:szCs w:val="20"/>
          <w:lang w:val="sv-SE" w:eastAsia="en-US"/>
        </w:rPr>
        <w:t xml:space="preserve">: Accommodating with RAN2 guidance, there is no need </w:t>
      </w:r>
      <w:r w:rsidRPr="0039530F">
        <w:rPr>
          <w:rFonts w:eastAsia="MS Mincho"/>
          <w:b/>
          <w:sz w:val="20"/>
          <w:szCs w:val="20"/>
          <w:lang w:val="sv-SE" w:eastAsia="en-US"/>
        </w:rPr>
        <w:t xml:space="preserve">for RAN4 </w:t>
      </w:r>
      <w:r w:rsidRPr="00AA37B7">
        <w:rPr>
          <w:rFonts w:eastAsia="MS Mincho"/>
          <w:b/>
          <w:sz w:val="20"/>
          <w:szCs w:val="20"/>
          <w:lang w:val="sv-SE" w:eastAsia="en-US"/>
        </w:rPr>
        <w:t>to define RLF prediction requirement in Rel-19</w:t>
      </w:r>
    </w:p>
    <w:p w14:paraId="1C0C97A8" w14:textId="77A88910" w:rsidR="006D5F27" w:rsidRDefault="00861827" w:rsidP="006D5F27">
      <w:pPr>
        <w:pStyle w:val="1"/>
        <w:tabs>
          <w:tab w:val="num" w:pos="522"/>
        </w:tabs>
        <w:ind w:left="0" w:firstLine="0"/>
        <w:rPr>
          <w:rFonts w:ascii="Times New Roman" w:hAnsi="Times New Roman"/>
          <w:lang w:val="en-US" w:eastAsia="zh-CN"/>
        </w:rPr>
      </w:pPr>
      <w:r>
        <w:rPr>
          <w:rFonts w:ascii="Times New Roman" w:hAnsi="Times New Roman"/>
          <w:lang w:val="en-US" w:eastAsia="zh-CN"/>
        </w:rPr>
        <w:t>4</w:t>
      </w:r>
      <w:r w:rsidR="006D5F27">
        <w:rPr>
          <w:rFonts w:ascii="Times New Roman" w:hAnsi="Times New Roman"/>
          <w:lang w:val="en-US" w:eastAsia="zh-CN"/>
        </w:rPr>
        <w:t xml:space="preserve"> </w:t>
      </w:r>
      <w:r w:rsidR="006D5F27" w:rsidRPr="00E5392F">
        <w:rPr>
          <w:rFonts w:ascii="Times New Roman" w:hAnsi="Times New Roman"/>
          <w:lang w:val="en-US" w:eastAsia="zh-CN"/>
        </w:rPr>
        <w:t>References</w:t>
      </w:r>
    </w:p>
    <w:p w14:paraId="2A22D702" w14:textId="63A8026E" w:rsidR="006D5F27" w:rsidRPr="009C2103" w:rsidRDefault="006D5F27" w:rsidP="006D5F27">
      <w:pPr>
        <w:spacing w:beforeLines="50" w:before="120" w:afterLines="50" w:after="120" w:line="300" w:lineRule="auto"/>
        <w:rPr>
          <w:rFonts w:eastAsia="宋体" w:cs="Times New Roman"/>
          <w:sz w:val="20"/>
          <w:szCs w:val="20"/>
          <w:lang w:val="sv-SE"/>
        </w:rPr>
      </w:pPr>
      <w:r w:rsidRPr="009C2103">
        <w:rPr>
          <w:rFonts w:eastAsia="宋体" w:cs="Times New Roman"/>
          <w:sz w:val="20"/>
          <w:szCs w:val="20"/>
          <w:lang w:val="sv-SE"/>
        </w:rPr>
        <w:t xml:space="preserve">[1] </w:t>
      </w:r>
      <w:r w:rsidR="008A502A" w:rsidRPr="008A502A">
        <w:rPr>
          <w:rFonts w:eastAsia="宋体" w:cs="Times New Roman"/>
          <w:sz w:val="20"/>
          <w:szCs w:val="20"/>
          <w:lang w:val="sv-SE"/>
        </w:rPr>
        <w:t>R4-2502594</w:t>
      </w:r>
      <w:r w:rsidRPr="009C2103">
        <w:rPr>
          <w:rFonts w:eastAsia="宋体" w:cs="Times New Roman"/>
          <w:sz w:val="20"/>
          <w:szCs w:val="20"/>
          <w:lang w:val="sv-SE"/>
        </w:rPr>
        <w:t xml:space="preserve"> “</w:t>
      </w:r>
      <w:r w:rsidR="008A502A" w:rsidRPr="008A502A">
        <w:rPr>
          <w:rFonts w:eastAsia="宋体" w:cs="Times New Roman"/>
          <w:sz w:val="20"/>
          <w:szCs w:val="20"/>
          <w:lang w:val="sv-SE"/>
        </w:rPr>
        <w:t>WF on AI/ML Mobility</w:t>
      </w:r>
      <w:r w:rsidRPr="009C2103">
        <w:rPr>
          <w:rFonts w:eastAsia="宋体" w:cs="Times New Roman"/>
          <w:sz w:val="20"/>
          <w:szCs w:val="20"/>
          <w:lang w:val="sv-SE"/>
        </w:rPr>
        <w:t xml:space="preserve">”, </w:t>
      </w:r>
      <w:r w:rsidR="008A502A" w:rsidRPr="008A502A">
        <w:rPr>
          <w:rFonts w:eastAsia="宋体" w:cs="Times New Roman"/>
          <w:sz w:val="20"/>
          <w:szCs w:val="20"/>
          <w:lang w:val="sv-SE"/>
        </w:rPr>
        <w:t>Nokia</w:t>
      </w:r>
    </w:p>
    <w:p w14:paraId="08199FD6" w14:textId="77777777" w:rsidR="002748A9" w:rsidRPr="006D5F27" w:rsidRDefault="002748A9" w:rsidP="002748A9">
      <w:pPr>
        <w:rPr>
          <w:lang w:val="sv-SE"/>
        </w:rPr>
      </w:pPr>
    </w:p>
    <w:p w14:paraId="5A158059" w14:textId="77777777" w:rsidR="0089485B" w:rsidRPr="008A502A" w:rsidRDefault="0089485B">
      <w:pPr>
        <w:rPr>
          <w:lang w:val="sv-SE"/>
        </w:rPr>
      </w:pPr>
    </w:p>
    <w:sectPr w:rsidR="0089485B" w:rsidRPr="008A502A"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BF135" w14:textId="77777777" w:rsidR="00364738" w:rsidRDefault="00364738" w:rsidP="006A2A96">
      <w:r>
        <w:separator/>
      </w:r>
    </w:p>
  </w:endnote>
  <w:endnote w:type="continuationSeparator" w:id="0">
    <w:p w14:paraId="392DFBA1" w14:textId="77777777" w:rsidR="00364738" w:rsidRDefault="00364738"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007F8" w14:textId="77777777" w:rsidR="00364738" w:rsidRDefault="00364738" w:rsidP="006A2A96">
      <w:r>
        <w:separator/>
      </w:r>
    </w:p>
  </w:footnote>
  <w:footnote w:type="continuationSeparator" w:id="0">
    <w:p w14:paraId="3A222615" w14:textId="77777777" w:rsidR="00364738" w:rsidRDefault="00364738" w:rsidP="006A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87716"/>
    <w:multiLevelType w:val="hybridMultilevel"/>
    <w:tmpl w:val="FF9A5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0B2CAE"/>
    <w:multiLevelType w:val="hybridMultilevel"/>
    <w:tmpl w:val="E74AC2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FE4B7D"/>
    <w:multiLevelType w:val="hybridMultilevel"/>
    <w:tmpl w:val="C678936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5D50BF"/>
    <w:multiLevelType w:val="hybridMultilevel"/>
    <w:tmpl w:val="26BEC99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2B35ACC"/>
    <w:multiLevelType w:val="hybridMultilevel"/>
    <w:tmpl w:val="1ACA1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F27FDC"/>
    <w:multiLevelType w:val="hybridMultilevel"/>
    <w:tmpl w:val="903609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3D4292"/>
    <w:multiLevelType w:val="hybridMultilevel"/>
    <w:tmpl w:val="37E4B0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212C37"/>
    <w:multiLevelType w:val="hybridMultilevel"/>
    <w:tmpl w:val="D2464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B22845"/>
    <w:multiLevelType w:val="hybridMultilevel"/>
    <w:tmpl w:val="56E276C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7B4721"/>
    <w:multiLevelType w:val="multilevel"/>
    <w:tmpl w:val="D6507B18"/>
    <w:lvl w:ilvl="0">
      <w:start w:val="1"/>
      <w:numFmt w:val="decimal"/>
      <w:lvlText w:val="%1."/>
      <w:lvlJc w:val="left"/>
      <w:pPr>
        <w:ind w:left="360" w:hanging="360"/>
      </w:pPr>
      <w:rPr>
        <w:rFonts w:hint="default"/>
      </w:rPr>
    </w:lvl>
    <w:lvl w:ilvl="1">
      <w:start w:val="1"/>
      <w:numFmt w:val="decimal"/>
      <w:isLgl/>
      <w:lvlText w:val="%1.%2"/>
      <w:lvlJc w:val="left"/>
      <w:pPr>
        <w:ind w:left="630" w:hanging="63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FA35C12"/>
    <w:multiLevelType w:val="hybridMultilevel"/>
    <w:tmpl w:val="206C17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E84A69"/>
    <w:multiLevelType w:val="hybridMultilevel"/>
    <w:tmpl w:val="DD4C64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EF2C0F"/>
    <w:multiLevelType w:val="hybridMultilevel"/>
    <w:tmpl w:val="79646E2C"/>
    <w:lvl w:ilvl="0" w:tplc="A294AF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6B4666"/>
    <w:multiLevelType w:val="hybridMultilevel"/>
    <w:tmpl w:val="D43204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425264"/>
    <w:multiLevelType w:val="hybridMultilevel"/>
    <w:tmpl w:val="CDE8F6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06D13"/>
    <w:multiLevelType w:val="multilevel"/>
    <w:tmpl w:val="71B6C372"/>
    <w:lvl w:ilvl="0">
      <w:start w:val="2"/>
      <w:numFmt w:val="decimal"/>
      <w:lvlText w:val="%1"/>
      <w:lvlJc w:val="left"/>
      <w:pPr>
        <w:ind w:left="563" w:hanging="563"/>
      </w:pPr>
      <w:rPr>
        <w:rFonts w:hint="default"/>
      </w:rPr>
    </w:lvl>
    <w:lvl w:ilvl="1">
      <w:start w:val="1"/>
      <w:numFmt w:val="decimal"/>
      <w:lvlText w:val="%1.%2"/>
      <w:lvlJc w:val="left"/>
      <w:pPr>
        <w:ind w:left="563" w:hanging="563"/>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1E715AD"/>
    <w:multiLevelType w:val="hybridMultilevel"/>
    <w:tmpl w:val="BA609C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3216F5"/>
    <w:multiLevelType w:val="hybridMultilevel"/>
    <w:tmpl w:val="D6FC2B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637723"/>
    <w:multiLevelType w:val="hybridMultilevel"/>
    <w:tmpl w:val="E4506D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1"/>
  </w:num>
  <w:num w:numId="4">
    <w:abstractNumId w:val="11"/>
  </w:num>
  <w:num w:numId="5">
    <w:abstractNumId w:val="0"/>
  </w:num>
  <w:num w:numId="6">
    <w:abstractNumId w:val="14"/>
  </w:num>
  <w:num w:numId="7">
    <w:abstractNumId w:val="19"/>
  </w:num>
  <w:num w:numId="8">
    <w:abstractNumId w:val="7"/>
  </w:num>
  <w:num w:numId="9">
    <w:abstractNumId w:val="13"/>
  </w:num>
  <w:num w:numId="10">
    <w:abstractNumId w:val="9"/>
  </w:num>
  <w:num w:numId="11">
    <w:abstractNumId w:val="5"/>
  </w:num>
  <w:num w:numId="12">
    <w:abstractNumId w:val="15"/>
  </w:num>
  <w:num w:numId="13">
    <w:abstractNumId w:val="12"/>
  </w:num>
  <w:num w:numId="14">
    <w:abstractNumId w:val="17"/>
  </w:num>
  <w:num w:numId="15">
    <w:abstractNumId w:val="4"/>
  </w:num>
  <w:num w:numId="16">
    <w:abstractNumId w:val="18"/>
  </w:num>
  <w:num w:numId="17">
    <w:abstractNumId w:val="10"/>
  </w:num>
  <w:num w:numId="18">
    <w:abstractNumId w:val="8"/>
  </w:num>
  <w:num w:numId="19">
    <w:abstractNumId w:val="6"/>
  </w:num>
  <w:num w:numId="20">
    <w:abstractNumId w:val="20"/>
  </w:num>
  <w:num w:numId="21">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8A9"/>
    <w:rsid w:val="00000A80"/>
    <w:rsid w:val="00001492"/>
    <w:rsid w:val="00001846"/>
    <w:rsid w:val="000036C8"/>
    <w:rsid w:val="00004A16"/>
    <w:rsid w:val="0000513F"/>
    <w:rsid w:val="00005368"/>
    <w:rsid w:val="00005473"/>
    <w:rsid w:val="000058EA"/>
    <w:rsid w:val="00005C76"/>
    <w:rsid w:val="00006160"/>
    <w:rsid w:val="00006644"/>
    <w:rsid w:val="00010D69"/>
    <w:rsid w:val="00010E2B"/>
    <w:rsid w:val="000122CD"/>
    <w:rsid w:val="000150BB"/>
    <w:rsid w:val="00015209"/>
    <w:rsid w:val="0001565F"/>
    <w:rsid w:val="00016564"/>
    <w:rsid w:val="00016627"/>
    <w:rsid w:val="00020862"/>
    <w:rsid w:val="00021254"/>
    <w:rsid w:val="0002317A"/>
    <w:rsid w:val="00023A4D"/>
    <w:rsid w:val="00026796"/>
    <w:rsid w:val="000279A7"/>
    <w:rsid w:val="00027A70"/>
    <w:rsid w:val="00030623"/>
    <w:rsid w:val="00031C51"/>
    <w:rsid w:val="00033A51"/>
    <w:rsid w:val="00033D44"/>
    <w:rsid w:val="00034AF8"/>
    <w:rsid w:val="00035398"/>
    <w:rsid w:val="00036FB9"/>
    <w:rsid w:val="0003779B"/>
    <w:rsid w:val="0004073F"/>
    <w:rsid w:val="00041392"/>
    <w:rsid w:val="00041AB6"/>
    <w:rsid w:val="000429B3"/>
    <w:rsid w:val="000429E5"/>
    <w:rsid w:val="00042FD5"/>
    <w:rsid w:val="00043EE3"/>
    <w:rsid w:val="0004519D"/>
    <w:rsid w:val="00046FD7"/>
    <w:rsid w:val="00050CAA"/>
    <w:rsid w:val="00051392"/>
    <w:rsid w:val="0005270A"/>
    <w:rsid w:val="00054EC4"/>
    <w:rsid w:val="0005668E"/>
    <w:rsid w:val="000568CB"/>
    <w:rsid w:val="000600AA"/>
    <w:rsid w:val="00060E76"/>
    <w:rsid w:val="00061156"/>
    <w:rsid w:val="0006121D"/>
    <w:rsid w:val="000634C8"/>
    <w:rsid w:val="00065BCF"/>
    <w:rsid w:val="00067F0A"/>
    <w:rsid w:val="000706E3"/>
    <w:rsid w:val="000728F1"/>
    <w:rsid w:val="00072EC9"/>
    <w:rsid w:val="000737C8"/>
    <w:rsid w:val="00073F51"/>
    <w:rsid w:val="00073F57"/>
    <w:rsid w:val="00075C1E"/>
    <w:rsid w:val="0007637A"/>
    <w:rsid w:val="00077C85"/>
    <w:rsid w:val="00080B2F"/>
    <w:rsid w:val="00080F97"/>
    <w:rsid w:val="000865DD"/>
    <w:rsid w:val="00087421"/>
    <w:rsid w:val="0008751C"/>
    <w:rsid w:val="00087DF7"/>
    <w:rsid w:val="0009053C"/>
    <w:rsid w:val="00091D5F"/>
    <w:rsid w:val="000932C9"/>
    <w:rsid w:val="00095C3C"/>
    <w:rsid w:val="00097167"/>
    <w:rsid w:val="000A0843"/>
    <w:rsid w:val="000A26F7"/>
    <w:rsid w:val="000A2E8E"/>
    <w:rsid w:val="000A5A49"/>
    <w:rsid w:val="000B0D76"/>
    <w:rsid w:val="000B1774"/>
    <w:rsid w:val="000B18D4"/>
    <w:rsid w:val="000B29FE"/>
    <w:rsid w:val="000B51FC"/>
    <w:rsid w:val="000B643D"/>
    <w:rsid w:val="000B7A07"/>
    <w:rsid w:val="000B7DE7"/>
    <w:rsid w:val="000B7F3F"/>
    <w:rsid w:val="000C0C3A"/>
    <w:rsid w:val="000C2BF9"/>
    <w:rsid w:val="000C40C2"/>
    <w:rsid w:val="000C453C"/>
    <w:rsid w:val="000C5E0D"/>
    <w:rsid w:val="000C64FB"/>
    <w:rsid w:val="000C6C06"/>
    <w:rsid w:val="000C79B2"/>
    <w:rsid w:val="000D0D1C"/>
    <w:rsid w:val="000D30A9"/>
    <w:rsid w:val="000D32E0"/>
    <w:rsid w:val="000D3761"/>
    <w:rsid w:val="000D4812"/>
    <w:rsid w:val="000D5672"/>
    <w:rsid w:val="000D5A63"/>
    <w:rsid w:val="000D7CEF"/>
    <w:rsid w:val="000E0472"/>
    <w:rsid w:val="000E0E1A"/>
    <w:rsid w:val="000E11B7"/>
    <w:rsid w:val="000E2AAC"/>
    <w:rsid w:val="000E2ACE"/>
    <w:rsid w:val="000E3175"/>
    <w:rsid w:val="000E453A"/>
    <w:rsid w:val="000E47D3"/>
    <w:rsid w:val="000E5CD5"/>
    <w:rsid w:val="000E6B2F"/>
    <w:rsid w:val="000E6BCF"/>
    <w:rsid w:val="000F2ADE"/>
    <w:rsid w:val="000F3719"/>
    <w:rsid w:val="000F44B6"/>
    <w:rsid w:val="000F5D1D"/>
    <w:rsid w:val="000F683D"/>
    <w:rsid w:val="000F6A89"/>
    <w:rsid w:val="00100FB4"/>
    <w:rsid w:val="00102DD1"/>
    <w:rsid w:val="0010429B"/>
    <w:rsid w:val="0010432B"/>
    <w:rsid w:val="00104726"/>
    <w:rsid w:val="0010486B"/>
    <w:rsid w:val="00104B18"/>
    <w:rsid w:val="00105256"/>
    <w:rsid w:val="0011056D"/>
    <w:rsid w:val="00112263"/>
    <w:rsid w:val="00114772"/>
    <w:rsid w:val="0011627D"/>
    <w:rsid w:val="00116A2E"/>
    <w:rsid w:val="0012135F"/>
    <w:rsid w:val="00122F23"/>
    <w:rsid w:val="0012421F"/>
    <w:rsid w:val="00125F2C"/>
    <w:rsid w:val="00126E97"/>
    <w:rsid w:val="001279B0"/>
    <w:rsid w:val="00130D05"/>
    <w:rsid w:val="00131451"/>
    <w:rsid w:val="00133114"/>
    <w:rsid w:val="00133294"/>
    <w:rsid w:val="0013370A"/>
    <w:rsid w:val="0013425E"/>
    <w:rsid w:val="00134616"/>
    <w:rsid w:val="00136CBD"/>
    <w:rsid w:val="00136D6C"/>
    <w:rsid w:val="00140F68"/>
    <w:rsid w:val="00142D58"/>
    <w:rsid w:val="00142E79"/>
    <w:rsid w:val="001434AA"/>
    <w:rsid w:val="0014485F"/>
    <w:rsid w:val="001458F9"/>
    <w:rsid w:val="00147926"/>
    <w:rsid w:val="00151ABD"/>
    <w:rsid w:val="00152245"/>
    <w:rsid w:val="00152D92"/>
    <w:rsid w:val="001539F3"/>
    <w:rsid w:val="001541E6"/>
    <w:rsid w:val="001570E2"/>
    <w:rsid w:val="00160643"/>
    <w:rsid w:val="00161215"/>
    <w:rsid w:val="00162166"/>
    <w:rsid w:val="0016693A"/>
    <w:rsid w:val="001673D4"/>
    <w:rsid w:val="00170EE2"/>
    <w:rsid w:val="00174DC3"/>
    <w:rsid w:val="00175066"/>
    <w:rsid w:val="001757E2"/>
    <w:rsid w:val="00175C90"/>
    <w:rsid w:val="00175D02"/>
    <w:rsid w:val="0017679A"/>
    <w:rsid w:val="001773C5"/>
    <w:rsid w:val="00177628"/>
    <w:rsid w:val="001805E4"/>
    <w:rsid w:val="00180F2A"/>
    <w:rsid w:val="00181582"/>
    <w:rsid w:val="00181ED5"/>
    <w:rsid w:val="00181F1D"/>
    <w:rsid w:val="001856E3"/>
    <w:rsid w:val="00186E46"/>
    <w:rsid w:val="001905BF"/>
    <w:rsid w:val="00190FD8"/>
    <w:rsid w:val="00191A96"/>
    <w:rsid w:val="0019298E"/>
    <w:rsid w:val="00192FE1"/>
    <w:rsid w:val="001934AB"/>
    <w:rsid w:val="001954F8"/>
    <w:rsid w:val="00195EA0"/>
    <w:rsid w:val="00196211"/>
    <w:rsid w:val="00197021"/>
    <w:rsid w:val="00197797"/>
    <w:rsid w:val="001978C8"/>
    <w:rsid w:val="001A2D6D"/>
    <w:rsid w:val="001A4CAA"/>
    <w:rsid w:val="001A52DE"/>
    <w:rsid w:val="001A5641"/>
    <w:rsid w:val="001A5C4C"/>
    <w:rsid w:val="001A613B"/>
    <w:rsid w:val="001A724E"/>
    <w:rsid w:val="001B070A"/>
    <w:rsid w:val="001B0CFE"/>
    <w:rsid w:val="001B1D71"/>
    <w:rsid w:val="001B2E8F"/>
    <w:rsid w:val="001B36D8"/>
    <w:rsid w:val="001B39E4"/>
    <w:rsid w:val="001B7711"/>
    <w:rsid w:val="001C10A2"/>
    <w:rsid w:val="001C1321"/>
    <w:rsid w:val="001C1905"/>
    <w:rsid w:val="001C1A3E"/>
    <w:rsid w:val="001C33D6"/>
    <w:rsid w:val="001C3F4F"/>
    <w:rsid w:val="001C4175"/>
    <w:rsid w:val="001C42FD"/>
    <w:rsid w:val="001C4966"/>
    <w:rsid w:val="001C52FF"/>
    <w:rsid w:val="001C68CD"/>
    <w:rsid w:val="001D1651"/>
    <w:rsid w:val="001D215C"/>
    <w:rsid w:val="001D39D4"/>
    <w:rsid w:val="001D4D65"/>
    <w:rsid w:val="001D4F68"/>
    <w:rsid w:val="001D5468"/>
    <w:rsid w:val="001D5EE7"/>
    <w:rsid w:val="001E0B85"/>
    <w:rsid w:val="001E0CAA"/>
    <w:rsid w:val="001E5C14"/>
    <w:rsid w:val="001E71A1"/>
    <w:rsid w:val="001E739F"/>
    <w:rsid w:val="001E78FD"/>
    <w:rsid w:val="001F1178"/>
    <w:rsid w:val="001F21EB"/>
    <w:rsid w:val="001F27D1"/>
    <w:rsid w:val="001F294B"/>
    <w:rsid w:val="00202789"/>
    <w:rsid w:val="00202AD7"/>
    <w:rsid w:val="002034F1"/>
    <w:rsid w:val="00203D43"/>
    <w:rsid w:val="00203EFD"/>
    <w:rsid w:val="00204829"/>
    <w:rsid w:val="00205C34"/>
    <w:rsid w:val="0020650A"/>
    <w:rsid w:val="0021109E"/>
    <w:rsid w:val="002128BC"/>
    <w:rsid w:val="00212CC6"/>
    <w:rsid w:val="00214A12"/>
    <w:rsid w:val="00221226"/>
    <w:rsid w:val="00221FE8"/>
    <w:rsid w:val="00222D98"/>
    <w:rsid w:val="00222EF5"/>
    <w:rsid w:val="00224A78"/>
    <w:rsid w:val="00226FE5"/>
    <w:rsid w:val="002270B9"/>
    <w:rsid w:val="002277A3"/>
    <w:rsid w:val="002278BB"/>
    <w:rsid w:val="00230AD1"/>
    <w:rsid w:val="00232505"/>
    <w:rsid w:val="0023389A"/>
    <w:rsid w:val="002351FF"/>
    <w:rsid w:val="00235202"/>
    <w:rsid w:val="00236124"/>
    <w:rsid w:val="002361D1"/>
    <w:rsid w:val="00237555"/>
    <w:rsid w:val="0024041B"/>
    <w:rsid w:val="0024048F"/>
    <w:rsid w:val="002409FF"/>
    <w:rsid w:val="00240E59"/>
    <w:rsid w:val="0024656A"/>
    <w:rsid w:val="00247144"/>
    <w:rsid w:val="0024776F"/>
    <w:rsid w:val="0025024B"/>
    <w:rsid w:val="0025096F"/>
    <w:rsid w:val="00250E92"/>
    <w:rsid w:val="00252DFE"/>
    <w:rsid w:val="00255B41"/>
    <w:rsid w:val="00255C24"/>
    <w:rsid w:val="00256764"/>
    <w:rsid w:val="002570EE"/>
    <w:rsid w:val="002577DF"/>
    <w:rsid w:val="00260ED3"/>
    <w:rsid w:val="002623CD"/>
    <w:rsid w:val="002624EB"/>
    <w:rsid w:val="00271195"/>
    <w:rsid w:val="00273EE8"/>
    <w:rsid w:val="002745DA"/>
    <w:rsid w:val="002748A9"/>
    <w:rsid w:val="002755A6"/>
    <w:rsid w:val="0027728A"/>
    <w:rsid w:val="002819C3"/>
    <w:rsid w:val="00281F27"/>
    <w:rsid w:val="0028497D"/>
    <w:rsid w:val="002859F3"/>
    <w:rsid w:val="00287B2F"/>
    <w:rsid w:val="00287EA2"/>
    <w:rsid w:val="00290CD2"/>
    <w:rsid w:val="002918AB"/>
    <w:rsid w:val="002945E5"/>
    <w:rsid w:val="00295C36"/>
    <w:rsid w:val="00295DCC"/>
    <w:rsid w:val="00296BA0"/>
    <w:rsid w:val="00296E40"/>
    <w:rsid w:val="0029752C"/>
    <w:rsid w:val="002A170A"/>
    <w:rsid w:val="002A17E5"/>
    <w:rsid w:val="002A3E51"/>
    <w:rsid w:val="002A4E00"/>
    <w:rsid w:val="002B0599"/>
    <w:rsid w:val="002B3C4E"/>
    <w:rsid w:val="002B45B0"/>
    <w:rsid w:val="002B49A0"/>
    <w:rsid w:val="002B49D6"/>
    <w:rsid w:val="002B4DDD"/>
    <w:rsid w:val="002B5AEC"/>
    <w:rsid w:val="002B6786"/>
    <w:rsid w:val="002B67E4"/>
    <w:rsid w:val="002B6F66"/>
    <w:rsid w:val="002B798C"/>
    <w:rsid w:val="002C0476"/>
    <w:rsid w:val="002C2774"/>
    <w:rsid w:val="002C2AD2"/>
    <w:rsid w:val="002C399D"/>
    <w:rsid w:val="002C3B38"/>
    <w:rsid w:val="002C52B7"/>
    <w:rsid w:val="002C6B47"/>
    <w:rsid w:val="002C6C5C"/>
    <w:rsid w:val="002D11F2"/>
    <w:rsid w:val="002D208D"/>
    <w:rsid w:val="002D22D5"/>
    <w:rsid w:val="002D2C59"/>
    <w:rsid w:val="002D3499"/>
    <w:rsid w:val="002D43FA"/>
    <w:rsid w:val="002D6235"/>
    <w:rsid w:val="002D7D4A"/>
    <w:rsid w:val="002D7DAD"/>
    <w:rsid w:val="002E03FD"/>
    <w:rsid w:val="002E11EB"/>
    <w:rsid w:val="002E2EEA"/>
    <w:rsid w:val="002E437C"/>
    <w:rsid w:val="002E5418"/>
    <w:rsid w:val="002E7B0F"/>
    <w:rsid w:val="002F0332"/>
    <w:rsid w:val="002F2621"/>
    <w:rsid w:val="002F43EF"/>
    <w:rsid w:val="002F4896"/>
    <w:rsid w:val="002F7456"/>
    <w:rsid w:val="00300E4F"/>
    <w:rsid w:val="00300FA2"/>
    <w:rsid w:val="00303129"/>
    <w:rsid w:val="003038DB"/>
    <w:rsid w:val="00306C84"/>
    <w:rsid w:val="00307EFE"/>
    <w:rsid w:val="003105A0"/>
    <w:rsid w:val="00310A5B"/>
    <w:rsid w:val="00310BF4"/>
    <w:rsid w:val="003118E9"/>
    <w:rsid w:val="00311F7B"/>
    <w:rsid w:val="0031249A"/>
    <w:rsid w:val="00313CC8"/>
    <w:rsid w:val="003145E3"/>
    <w:rsid w:val="003151B0"/>
    <w:rsid w:val="003151F8"/>
    <w:rsid w:val="00315807"/>
    <w:rsid w:val="00317E67"/>
    <w:rsid w:val="00321CD4"/>
    <w:rsid w:val="003223F4"/>
    <w:rsid w:val="00325241"/>
    <w:rsid w:val="00325956"/>
    <w:rsid w:val="00327557"/>
    <w:rsid w:val="003339A6"/>
    <w:rsid w:val="00337F56"/>
    <w:rsid w:val="0034320E"/>
    <w:rsid w:val="003437E9"/>
    <w:rsid w:val="00346853"/>
    <w:rsid w:val="00346ECD"/>
    <w:rsid w:val="00347783"/>
    <w:rsid w:val="00350180"/>
    <w:rsid w:val="00351548"/>
    <w:rsid w:val="00351F01"/>
    <w:rsid w:val="003527B9"/>
    <w:rsid w:val="003530D0"/>
    <w:rsid w:val="00353A77"/>
    <w:rsid w:val="00354340"/>
    <w:rsid w:val="003559D2"/>
    <w:rsid w:val="00360860"/>
    <w:rsid w:val="00360A76"/>
    <w:rsid w:val="00361CEF"/>
    <w:rsid w:val="00362CBF"/>
    <w:rsid w:val="003630E3"/>
    <w:rsid w:val="00364738"/>
    <w:rsid w:val="00364C5F"/>
    <w:rsid w:val="003663A2"/>
    <w:rsid w:val="00366D47"/>
    <w:rsid w:val="00370162"/>
    <w:rsid w:val="00370369"/>
    <w:rsid w:val="00371D49"/>
    <w:rsid w:val="00373B23"/>
    <w:rsid w:val="003743C7"/>
    <w:rsid w:val="0037457E"/>
    <w:rsid w:val="00374BE6"/>
    <w:rsid w:val="00377B96"/>
    <w:rsid w:val="00380AF1"/>
    <w:rsid w:val="00380C03"/>
    <w:rsid w:val="0038107B"/>
    <w:rsid w:val="00382871"/>
    <w:rsid w:val="00382FB8"/>
    <w:rsid w:val="003851F2"/>
    <w:rsid w:val="0038600F"/>
    <w:rsid w:val="00386A7E"/>
    <w:rsid w:val="00386DAA"/>
    <w:rsid w:val="00387B99"/>
    <w:rsid w:val="00390AD2"/>
    <w:rsid w:val="00392191"/>
    <w:rsid w:val="003942EC"/>
    <w:rsid w:val="0039530F"/>
    <w:rsid w:val="003A06FF"/>
    <w:rsid w:val="003A0E4E"/>
    <w:rsid w:val="003A106E"/>
    <w:rsid w:val="003A267D"/>
    <w:rsid w:val="003A2B12"/>
    <w:rsid w:val="003A354D"/>
    <w:rsid w:val="003A428C"/>
    <w:rsid w:val="003A55CA"/>
    <w:rsid w:val="003A726B"/>
    <w:rsid w:val="003A7CA5"/>
    <w:rsid w:val="003B09C8"/>
    <w:rsid w:val="003B1263"/>
    <w:rsid w:val="003B1266"/>
    <w:rsid w:val="003B1F7E"/>
    <w:rsid w:val="003B31DB"/>
    <w:rsid w:val="003B3F6D"/>
    <w:rsid w:val="003C1D60"/>
    <w:rsid w:val="003C1FBD"/>
    <w:rsid w:val="003C27AA"/>
    <w:rsid w:val="003D1D9F"/>
    <w:rsid w:val="003D2338"/>
    <w:rsid w:val="003D2A62"/>
    <w:rsid w:val="003D45C0"/>
    <w:rsid w:val="003D570C"/>
    <w:rsid w:val="003E05D6"/>
    <w:rsid w:val="003E1A8D"/>
    <w:rsid w:val="003E404F"/>
    <w:rsid w:val="003E4C86"/>
    <w:rsid w:val="003F1327"/>
    <w:rsid w:val="003F139E"/>
    <w:rsid w:val="003F1E5A"/>
    <w:rsid w:val="003F2967"/>
    <w:rsid w:val="003F2B00"/>
    <w:rsid w:val="003F688F"/>
    <w:rsid w:val="003F6917"/>
    <w:rsid w:val="00400349"/>
    <w:rsid w:val="00401AC8"/>
    <w:rsid w:val="00401B25"/>
    <w:rsid w:val="00401DB2"/>
    <w:rsid w:val="0040272C"/>
    <w:rsid w:val="00402D5F"/>
    <w:rsid w:val="00402D94"/>
    <w:rsid w:val="00406790"/>
    <w:rsid w:val="004210CF"/>
    <w:rsid w:val="0042257E"/>
    <w:rsid w:val="00423BC9"/>
    <w:rsid w:val="00424314"/>
    <w:rsid w:val="0042738A"/>
    <w:rsid w:val="00427405"/>
    <w:rsid w:val="00430875"/>
    <w:rsid w:val="00430926"/>
    <w:rsid w:val="00431DA6"/>
    <w:rsid w:val="00432AB9"/>
    <w:rsid w:val="00432FCD"/>
    <w:rsid w:val="0043312A"/>
    <w:rsid w:val="00433A83"/>
    <w:rsid w:val="0043554C"/>
    <w:rsid w:val="00435AAA"/>
    <w:rsid w:val="00437DE1"/>
    <w:rsid w:val="00440C51"/>
    <w:rsid w:val="00441694"/>
    <w:rsid w:val="00443001"/>
    <w:rsid w:val="004457DA"/>
    <w:rsid w:val="00445BDD"/>
    <w:rsid w:val="004513C1"/>
    <w:rsid w:val="0045175A"/>
    <w:rsid w:val="00452A31"/>
    <w:rsid w:val="00452AD9"/>
    <w:rsid w:val="00457427"/>
    <w:rsid w:val="00457ED2"/>
    <w:rsid w:val="00461027"/>
    <w:rsid w:val="004618A3"/>
    <w:rsid w:val="00461CA0"/>
    <w:rsid w:val="00462A16"/>
    <w:rsid w:val="004636AA"/>
    <w:rsid w:val="0046394D"/>
    <w:rsid w:val="00464CE2"/>
    <w:rsid w:val="0046752E"/>
    <w:rsid w:val="004678C6"/>
    <w:rsid w:val="004701EC"/>
    <w:rsid w:val="00471C2D"/>
    <w:rsid w:val="00473207"/>
    <w:rsid w:val="004737AC"/>
    <w:rsid w:val="00475A8C"/>
    <w:rsid w:val="004765D3"/>
    <w:rsid w:val="00477337"/>
    <w:rsid w:val="004813D0"/>
    <w:rsid w:val="00482761"/>
    <w:rsid w:val="00482877"/>
    <w:rsid w:val="00482A8B"/>
    <w:rsid w:val="004832C6"/>
    <w:rsid w:val="00483710"/>
    <w:rsid w:val="00483CD3"/>
    <w:rsid w:val="00484583"/>
    <w:rsid w:val="0048577B"/>
    <w:rsid w:val="00486668"/>
    <w:rsid w:val="00487FEF"/>
    <w:rsid w:val="00490A97"/>
    <w:rsid w:val="004919FB"/>
    <w:rsid w:val="0049778A"/>
    <w:rsid w:val="004A0D1B"/>
    <w:rsid w:val="004A39AE"/>
    <w:rsid w:val="004A4098"/>
    <w:rsid w:val="004A45B9"/>
    <w:rsid w:val="004A703B"/>
    <w:rsid w:val="004A75C4"/>
    <w:rsid w:val="004A7A3A"/>
    <w:rsid w:val="004B14B8"/>
    <w:rsid w:val="004B1B9C"/>
    <w:rsid w:val="004B7053"/>
    <w:rsid w:val="004B738D"/>
    <w:rsid w:val="004C189D"/>
    <w:rsid w:val="004C20C0"/>
    <w:rsid w:val="004C2A04"/>
    <w:rsid w:val="004C3919"/>
    <w:rsid w:val="004C691E"/>
    <w:rsid w:val="004C7041"/>
    <w:rsid w:val="004C7692"/>
    <w:rsid w:val="004D0409"/>
    <w:rsid w:val="004D0FEE"/>
    <w:rsid w:val="004D4562"/>
    <w:rsid w:val="004D5192"/>
    <w:rsid w:val="004D70EE"/>
    <w:rsid w:val="004E011A"/>
    <w:rsid w:val="004E20C4"/>
    <w:rsid w:val="004E30D7"/>
    <w:rsid w:val="004E45AA"/>
    <w:rsid w:val="004E4CF6"/>
    <w:rsid w:val="004E4E7B"/>
    <w:rsid w:val="004E6633"/>
    <w:rsid w:val="004E6D77"/>
    <w:rsid w:val="004F3CFD"/>
    <w:rsid w:val="004F3DEE"/>
    <w:rsid w:val="004F7FD6"/>
    <w:rsid w:val="005000B0"/>
    <w:rsid w:val="00500DA2"/>
    <w:rsid w:val="00500F47"/>
    <w:rsid w:val="005014E3"/>
    <w:rsid w:val="0050222C"/>
    <w:rsid w:val="00503408"/>
    <w:rsid w:val="005044FE"/>
    <w:rsid w:val="0050507D"/>
    <w:rsid w:val="00505096"/>
    <w:rsid w:val="005065FD"/>
    <w:rsid w:val="00510ABF"/>
    <w:rsid w:val="00511100"/>
    <w:rsid w:val="00514731"/>
    <w:rsid w:val="00515278"/>
    <w:rsid w:val="0051570B"/>
    <w:rsid w:val="005157A4"/>
    <w:rsid w:val="005166CF"/>
    <w:rsid w:val="00517962"/>
    <w:rsid w:val="00521854"/>
    <w:rsid w:val="00522B28"/>
    <w:rsid w:val="00523033"/>
    <w:rsid w:val="0052455C"/>
    <w:rsid w:val="00524AB0"/>
    <w:rsid w:val="0052534A"/>
    <w:rsid w:val="005269C3"/>
    <w:rsid w:val="0053031E"/>
    <w:rsid w:val="00531DE6"/>
    <w:rsid w:val="0053374D"/>
    <w:rsid w:val="005359C9"/>
    <w:rsid w:val="00537997"/>
    <w:rsid w:val="005407D0"/>
    <w:rsid w:val="00540CBF"/>
    <w:rsid w:val="005416D9"/>
    <w:rsid w:val="0054208A"/>
    <w:rsid w:val="00542607"/>
    <w:rsid w:val="005429D7"/>
    <w:rsid w:val="005440D7"/>
    <w:rsid w:val="005444EC"/>
    <w:rsid w:val="005455B1"/>
    <w:rsid w:val="00545A43"/>
    <w:rsid w:val="0054753A"/>
    <w:rsid w:val="00547CE2"/>
    <w:rsid w:val="00552622"/>
    <w:rsid w:val="0055276B"/>
    <w:rsid w:val="00552C70"/>
    <w:rsid w:val="00553AE8"/>
    <w:rsid w:val="005549A2"/>
    <w:rsid w:val="00555283"/>
    <w:rsid w:val="00556452"/>
    <w:rsid w:val="00556C2C"/>
    <w:rsid w:val="005573D5"/>
    <w:rsid w:val="0056000A"/>
    <w:rsid w:val="0056016A"/>
    <w:rsid w:val="00560CAD"/>
    <w:rsid w:val="0056177B"/>
    <w:rsid w:val="005636DC"/>
    <w:rsid w:val="00565C9E"/>
    <w:rsid w:val="00566F28"/>
    <w:rsid w:val="00567A67"/>
    <w:rsid w:val="00570B31"/>
    <w:rsid w:val="00573336"/>
    <w:rsid w:val="00573469"/>
    <w:rsid w:val="00574309"/>
    <w:rsid w:val="0057520D"/>
    <w:rsid w:val="00576DA1"/>
    <w:rsid w:val="00580A3A"/>
    <w:rsid w:val="005812D5"/>
    <w:rsid w:val="00583E38"/>
    <w:rsid w:val="00583ED2"/>
    <w:rsid w:val="00584C12"/>
    <w:rsid w:val="00584E7E"/>
    <w:rsid w:val="00586AC3"/>
    <w:rsid w:val="005929EB"/>
    <w:rsid w:val="00593749"/>
    <w:rsid w:val="00593E6E"/>
    <w:rsid w:val="005942A3"/>
    <w:rsid w:val="00596C74"/>
    <w:rsid w:val="005973FF"/>
    <w:rsid w:val="00597F65"/>
    <w:rsid w:val="005A3224"/>
    <w:rsid w:val="005A3BCA"/>
    <w:rsid w:val="005A4251"/>
    <w:rsid w:val="005A436A"/>
    <w:rsid w:val="005A4BD0"/>
    <w:rsid w:val="005A5C03"/>
    <w:rsid w:val="005A5DF6"/>
    <w:rsid w:val="005B1335"/>
    <w:rsid w:val="005B1869"/>
    <w:rsid w:val="005B1B52"/>
    <w:rsid w:val="005B1BD8"/>
    <w:rsid w:val="005B24AD"/>
    <w:rsid w:val="005B541B"/>
    <w:rsid w:val="005B6720"/>
    <w:rsid w:val="005C0979"/>
    <w:rsid w:val="005C2897"/>
    <w:rsid w:val="005C418F"/>
    <w:rsid w:val="005C494F"/>
    <w:rsid w:val="005C785A"/>
    <w:rsid w:val="005C7EDA"/>
    <w:rsid w:val="005D2432"/>
    <w:rsid w:val="005D3CAC"/>
    <w:rsid w:val="005E256A"/>
    <w:rsid w:val="005E33B8"/>
    <w:rsid w:val="005E392B"/>
    <w:rsid w:val="005E6C07"/>
    <w:rsid w:val="005E6F07"/>
    <w:rsid w:val="005E727C"/>
    <w:rsid w:val="005E7A52"/>
    <w:rsid w:val="005F04B4"/>
    <w:rsid w:val="005F10BE"/>
    <w:rsid w:val="005F1354"/>
    <w:rsid w:val="005F4D53"/>
    <w:rsid w:val="005F6911"/>
    <w:rsid w:val="006010C6"/>
    <w:rsid w:val="00602513"/>
    <w:rsid w:val="006027A8"/>
    <w:rsid w:val="00603259"/>
    <w:rsid w:val="00603E7A"/>
    <w:rsid w:val="00604597"/>
    <w:rsid w:val="00607378"/>
    <w:rsid w:val="00607DBB"/>
    <w:rsid w:val="00607FED"/>
    <w:rsid w:val="00612A61"/>
    <w:rsid w:val="0061383A"/>
    <w:rsid w:val="0061469D"/>
    <w:rsid w:val="00614C7D"/>
    <w:rsid w:val="006175C4"/>
    <w:rsid w:val="006177C0"/>
    <w:rsid w:val="00617C95"/>
    <w:rsid w:val="006220AA"/>
    <w:rsid w:val="006226E9"/>
    <w:rsid w:val="006231A0"/>
    <w:rsid w:val="00623FE6"/>
    <w:rsid w:val="006269B5"/>
    <w:rsid w:val="00627CD9"/>
    <w:rsid w:val="00630062"/>
    <w:rsid w:val="00630192"/>
    <w:rsid w:val="0063028D"/>
    <w:rsid w:val="0063445C"/>
    <w:rsid w:val="00634A3A"/>
    <w:rsid w:val="00635DC0"/>
    <w:rsid w:val="00636103"/>
    <w:rsid w:val="00636EE9"/>
    <w:rsid w:val="00643BB4"/>
    <w:rsid w:val="006443E1"/>
    <w:rsid w:val="00645D57"/>
    <w:rsid w:val="00650613"/>
    <w:rsid w:val="00654A04"/>
    <w:rsid w:val="00654BF7"/>
    <w:rsid w:val="00654F57"/>
    <w:rsid w:val="00655B73"/>
    <w:rsid w:val="006570D2"/>
    <w:rsid w:val="00657CA7"/>
    <w:rsid w:val="006619B6"/>
    <w:rsid w:val="006624D0"/>
    <w:rsid w:val="00664A71"/>
    <w:rsid w:val="00665739"/>
    <w:rsid w:val="00665BF3"/>
    <w:rsid w:val="0066672D"/>
    <w:rsid w:val="00667C3D"/>
    <w:rsid w:val="006711D9"/>
    <w:rsid w:val="00673642"/>
    <w:rsid w:val="00673A59"/>
    <w:rsid w:val="00675E08"/>
    <w:rsid w:val="006771CC"/>
    <w:rsid w:val="00685E6B"/>
    <w:rsid w:val="006936BC"/>
    <w:rsid w:val="006950B6"/>
    <w:rsid w:val="00695334"/>
    <w:rsid w:val="00695D9F"/>
    <w:rsid w:val="00695DB5"/>
    <w:rsid w:val="006964B6"/>
    <w:rsid w:val="0069672E"/>
    <w:rsid w:val="00696C2C"/>
    <w:rsid w:val="006A0B87"/>
    <w:rsid w:val="006A1CA0"/>
    <w:rsid w:val="006A2388"/>
    <w:rsid w:val="006A2A96"/>
    <w:rsid w:val="006A5877"/>
    <w:rsid w:val="006A5F41"/>
    <w:rsid w:val="006A7553"/>
    <w:rsid w:val="006B15C9"/>
    <w:rsid w:val="006B1A21"/>
    <w:rsid w:val="006B32AF"/>
    <w:rsid w:val="006B6099"/>
    <w:rsid w:val="006B7E27"/>
    <w:rsid w:val="006B7FB3"/>
    <w:rsid w:val="006C05F4"/>
    <w:rsid w:val="006C256A"/>
    <w:rsid w:val="006C36E9"/>
    <w:rsid w:val="006C4397"/>
    <w:rsid w:val="006C54A8"/>
    <w:rsid w:val="006C72CF"/>
    <w:rsid w:val="006C7EA5"/>
    <w:rsid w:val="006D073B"/>
    <w:rsid w:val="006D0D16"/>
    <w:rsid w:val="006D1096"/>
    <w:rsid w:val="006D4DE4"/>
    <w:rsid w:val="006D5F27"/>
    <w:rsid w:val="006D6831"/>
    <w:rsid w:val="006D6A45"/>
    <w:rsid w:val="006D7378"/>
    <w:rsid w:val="006E1EFD"/>
    <w:rsid w:val="006E48BE"/>
    <w:rsid w:val="006E5343"/>
    <w:rsid w:val="006E6E93"/>
    <w:rsid w:val="006F1537"/>
    <w:rsid w:val="006F1A34"/>
    <w:rsid w:val="006F1BB4"/>
    <w:rsid w:val="006F241B"/>
    <w:rsid w:val="006F2554"/>
    <w:rsid w:val="006F289A"/>
    <w:rsid w:val="006F30F4"/>
    <w:rsid w:val="006F371E"/>
    <w:rsid w:val="006F46C6"/>
    <w:rsid w:val="006F5401"/>
    <w:rsid w:val="0070211E"/>
    <w:rsid w:val="007037FB"/>
    <w:rsid w:val="00710BD1"/>
    <w:rsid w:val="007111C5"/>
    <w:rsid w:val="00714CE1"/>
    <w:rsid w:val="00716673"/>
    <w:rsid w:val="007169CD"/>
    <w:rsid w:val="00716ADA"/>
    <w:rsid w:val="00717C59"/>
    <w:rsid w:val="0072115B"/>
    <w:rsid w:val="00721559"/>
    <w:rsid w:val="00724588"/>
    <w:rsid w:val="007246F6"/>
    <w:rsid w:val="0072484F"/>
    <w:rsid w:val="00727D27"/>
    <w:rsid w:val="00730464"/>
    <w:rsid w:val="00730695"/>
    <w:rsid w:val="00731423"/>
    <w:rsid w:val="00732241"/>
    <w:rsid w:val="00733688"/>
    <w:rsid w:val="00734ED8"/>
    <w:rsid w:val="0073513C"/>
    <w:rsid w:val="007363FD"/>
    <w:rsid w:val="00737AEE"/>
    <w:rsid w:val="00737FC0"/>
    <w:rsid w:val="00740467"/>
    <w:rsid w:val="00741BCE"/>
    <w:rsid w:val="007422B9"/>
    <w:rsid w:val="00742BFD"/>
    <w:rsid w:val="00742CE0"/>
    <w:rsid w:val="007439C7"/>
    <w:rsid w:val="007457E1"/>
    <w:rsid w:val="00745AC9"/>
    <w:rsid w:val="007462CB"/>
    <w:rsid w:val="007477CA"/>
    <w:rsid w:val="0075055A"/>
    <w:rsid w:val="007505CA"/>
    <w:rsid w:val="00750E2A"/>
    <w:rsid w:val="00751CFE"/>
    <w:rsid w:val="007532EA"/>
    <w:rsid w:val="00756717"/>
    <w:rsid w:val="00757E37"/>
    <w:rsid w:val="00760FD1"/>
    <w:rsid w:val="00761DC7"/>
    <w:rsid w:val="0076278C"/>
    <w:rsid w:val="00762AD8"/>
    <w:rsid w:val="00762C5D"/>
    <w:rsid w:val="007636B1"/>
    <w:rsid w:val="00763A04"/>
    <w:rsid w:val="00763EAD"/>
    <w:rsid w:val="007644AE"/>
    <w:rsid w:val="00765D7D"/>
    <w:rsid w:val="00766CC9"/>
    <w:rsid w:val="00767847"/>
    <w:rsid w:val="0077086C"/>
    <w:rsid w:val="0077165F"/>
    <w:rsid w:val="00774055"/>
    <w:rsid w:val="00781CD7"/>
    <w:rsid w:val="00781CE0"/>
    <w:rsid w:val="007821BE"/>
    <w:rsid w:val="007828ED"/>
    <w:rsid w:val="0078578B"/>
    <w:rsid w:val="00785FE5"/>
    <w:rsid w:val="00786B98"/>
    <w:rsid w:val="00787181"/>
    <w:rsid w:val="007914DE"/>
    <w:rsid w:val="007920EC"/>
    <w:rsid w:val="00792E08"/>
    <w:rsid w:val="007959F3"/>
    <w:rsid w:val="00795C51"/>
    <w:rsid w:val="00796B4A"/>
    <w:rsid w:val="00797A13"/>
    <w:rsid w:val="007A069A"/>
    <w:rsid w:val="007A09C1"/>
    <w:rsid w:val="007A1789"/>
    <w:rsid w:val="007A35FF"/>
    <w:rsid w:val="007A396B"/>
    <w:rsid w:val="007A40E2"/>
    <w:rsid w:val="007B6A21"/>
    <w:rsid w:val="007B75EF"/>
    <w:rsid w:val="007B7644"/>
    <w:rsid w:val="007C000D"/>
    <w:rsid w:val="007C0BAB"/>
    <w:rsid w:val="007C2F35"/>
    <w:rsid w:val="007C2FC3"/>
    <w:rsid w:val="007C3773"/>
    <w:rsid w:val="007C6066"/>
    <w:rsid w:val="007D2539"/>
    <w:rsid w:val="007D33C4"/>
    <w:rsid w:val="007D5A32"/>
    <w:rsid w:val="007D5D1D"/>
    <w:rsid w:val="007D6648"/>
    <w:rsid w:val="007D66A2"/>
    <w:rsid w:val="007E0056"/>
    <w:rsid w:val="007E0167"/>
    <w:rsid w:val="007E0205"/>
    <w:rsid w:val="007E0F5F"/>
    <w:rsid w:val="007E1081"/>
    <w:rsid w:val="007E3FB0"/>
    <w:rsid w:val="007E4478"/>
    <w:rsid w:val="007E5707"/>
    <w:rsid w:val="007E6FE6"/>
    <w:rsid w:val="007E79F7"/>
    <w:rsid w:val="007F02D2"/>
    <w:rsid w:val="007F067F"/>
    <w:rsid w:val="007F0BF3"/>
    <w:rsid w:val="007F1330"/>
    <w:rsid w:val="007F19D0"/>
    <w:rsid w:val="007F2334"/>
    <w:rsid w:val="007F3055"/>
    <w:rsid w:val="007F3380"/>
    <w:rsid w:val="007F34E6"/>
    <w:rsid w:val="007F34F3"/>
    <w:rsid w:val="007F3D63"/>
    <w:rsid w:val="007F532F"/>
    <w:rsid w:val="007F62A1"/>
    <w:rsid w:val="00800042"/>
    <w:rsid w:val="00801905"/>
    <w:rsid w:val="00802305"/>
    <w:rsid w:val="0080279C"/>
    <w:rsid w:val="00802C45"/>
    <w:rsid w:val="008040DA"/>
    <w:rsid w:val="008043BE"/>
    <w:rsid w:val="008060B9"/>
    <w:rsid w:val="008069D5"/>
    <w:rsid w:val="00810333"/>
    <w:rsid w:val="00810959"/>
    <w:rsid w:val="0081203B"/>
    <w:rsid w:val="00812E0F"/>
    <w:rsid w:val="00814858"/>
    <w:rsid w:val="008162AD"/>
    <w:rsid w:val="00816630"/>
    <w:rsid w:val="008167F5"/>
    <w:rsid w:val="00817924"/>
    <w:rsid w:val="00824B7D"/>
    <w:rsid w:val="008256F7"/>
    <w:rsid w:val="008258C6"/>
    <w:rsid w:val="00825E40"/>
    <w:rsid w:val="00827636"/>
    <w:rsid w:val="00830B57"/>
    <w:rsid w:val="00832150"/>
    <w:rsid w:val="008331A7"/>
    <w:rsid w:val="008351EC"/>
    <w:rsid w:val="00836A7C"/>
    <w:rsid w:val="00837A6B"/>
    <w:rsid w:val="00840CE7"/>
    <w:rsid w:val="00843138"/>
    <w:rsid w:val="008432E5"/>
    <w:rsid w:val="008434F7"/>
    <w:rsid w:val="00846CE4"/>
    <w:rsid w:val="00846D9B"/>
    <w:rsid w:val="008472CB"/>
    <w:rsid w:val="008475C7"/>
    <w:rsid w:val="0085054A"/>
    <w:rsid w:val="008512CE"/>
    <w:rsid w:val="00851D49"/>
    <w:rsid w:val="008520CA"/>
    <w:rsid w:val="008533B4"/>
    <w:rsid w:val="0085683D"/>
    <w:rsid w:val="00856956"/>
    <w:rsid w:val="00856E66"/>
    <w:rsid w:val="00857D9E"/>
    <w:rsid w:val="0086046C"/>
    <w:rsid w:val="00861827"/>
    <w:rsid w:val="00863131"/>
    <w:rsid w:val="008637F3"/>
    <w:rsid w:val="00864DD9"/>
    <w:rsid w:val="008678D2"/>
    <w:rsid w:val="0087396C"/>
    <w:rsid w:val="0087486D"/>
    <w:rsid w:val="00877178"/>
    <w:rsid w:val="00880594"/>
    <w:rsid w:val="00881051"/>
    <w:rsid w:val="008817EC"/>
    <w:rsid w:val="00882A0A"/>
    <w:rsid w:val="00884EF6"/>
    <w:rsid w:val="0088610E"/>
    <w:rsid w:val="00891B8F"/>
    <w:rsid w:val="00892789"/>
    <w:rsid w:val="00892891"/>
    <w:rsid w:val="00893DDD"/>
    <w:rsid w:val="0089485B"/>
    <w:rsid w:val="008956DD"/>
    <w:rsid w:val="00895C1B"/>
    <w:rsid w:val="008A4AC7"/>
    <w:rsid w:val="008A502A"/>
    <w:rsid w:val="008A58E3"/>
    <w:rsid w:val="008A6E18"/>
    <w:rsid w:val="008B2026"/>
    <w:rsid w:val="008B70E8"/>
    <w:rsid w:val="008C243F"/>
    <w:rsid w:val="008C2E5C"/>
    <w:rsid w:val="008C4DB8"/>
    <w:rsid w:val="008C5033"/>
    <w:rsid w:val="008C6F0E"/>
    <w:rsid w:val="008D002A"/>
    <w:rsid w:val="008D0378"/>
    <w:rsid w:val="008D1587"/>
    <w:rsid w:val="008D196D"/>
    <w:rsid w:val="008D2A2A"/>
    <w:rsid w:val="008D2E99"/>
    <w:rsid w:val="008D7ADD"/>
    <w:rsid w:val="008E0C47"/>
    <w:rsid w:val="008E12B7"/>
    <w:rsid w:val="008E41BA"/>
    <w:rsid w:val="008E42F1"/>
    <w:rsid w:val="008E6215"/>
    <w:rsid w:val="008E6409"/>
    <w:rsid w:val="008E7077"/>
    <w:rsid w:val="008F15DA"/>
    <w:rsid w:val="008F3831"/>
    <w:rsid w:val="008F4F7D"/>
    <w:rsid w:val="008F66C9"/>
    <w:rsid w:val="009000F7"/>
    <w:rsid w:val="00900409"/>
    <w:rsid w:val="00901944"/>
    <w:rsid w:val="009020DC"/>
    <w:rsid w:val="00903D81"/>
    <w:rsid w:val="00907A64"/>
    <w:rsid w:val="009116F1"/>
    <w:rsid w:val="009118D0"/>
    <w:rsid w:val="00911B21"/>
    <w:rsid w:val="009120C4"/>
    <w:rsid w:val="00912376"/>
    <w:rsid w:val="00912D91"/>
    <w:rsid w:val="00912DC4"/>
    <w:rsid w:val="009132BB"/>
    <w:rsid w:val="009135D7"/>
    <w:rsid w:val="00915B4B"/>
    <w:rsid w:val="00917D33"/>
    <w:rsid w:val="009219FC"/>
    <w:rsid w:val="00921FAB"/>
    <w:rsid w:val="009232FE"/>
    <w:rsid w:val="00924129"/>
    <w:rsid w:val="0092470F"/>
    <w:rsid w:val="00924C32"/>
    <w:rsid w:val="00924E6E"/>
    <w:rsid w:val="009252F1"/>
    <w:rsid w:val="0092554B"/>
    <w:rsid w:val="009275CF"/>
    <w:rsid w:val="009317CA"/>
    <w:rsid w:val="00933072"/>
    <w:rsid w:val="00933D36"/>
    <w:rsid w:val="009349F6"/>
    <w:rsid w:val="00936439"/>
    <w:rsid w:val="00936490"/>
    <w:rsid w:val="00937884"/>
    <w:rsid w:val="00937BC2"/>
    <w:rsid w:val="0094050B"/>
    <w:rsid w:val="0094383B"/>
    <w:rsid w:val="00944427"/>
    <w:rsid w:val="0094452D"/>
    <w:rsid w:val="00944A09"/>
    <w:rsid w:val="00945333"/>
    <w:rsid w:val="00945771"/>
    <w:rsid w:val="00947F81"/>
    <w:rsid w:val="00953818"/>
    <w:rsid w:val="00954EA1"/>
    <w:rsid w:val="0095527C"/>
    <w:rsid w:val="00957297"/>
    <w:rsid w:val="00957936"/>
    <w:rsid w:val="0096019F"/>
    <w:rsid w:val="0096160D"/>
    <w:rsid w:val="00961DBA"/>
    <w:rsid w:val="009620AE"/>
    <w:rsid w:val="00962324"/>
    <w:rsid w:val="00963C6F"/>
    <w:rsid w:val="009642CC"/>
    <w:rsid w:val="009674AD"/>
    <w:rsid w:val="00967F68"/>
    <w:rsid w:val="009721BE"/>
    <w:rsid w:val="00973655"/>
    <w:rsid w:val="009808D7"/>
    <w:rsid w:val="00980D17"/>
    <w:rsid w:val="00981707"/>
    <w:rsid w:val="009830CB"/>
    <w:rsid w:val="00983CA9"/>
    <w:rsid w:val="0098450D"/>
    <w:rsid w:val="009901F2"/>
    <w:rsid w:val="009908AD"/>
    <w:rsid w:val="009921DA"/>
    <w:rsid w:val="0099339C"/>
    <w:rsid w:val="0099576F"/>
    <w:rsid w:val="009A0F91"/>
    <w:rsid w:val="009A2CCB"/>
    <w:rsid w:val="009A344C"/>
    <w:rsid w:val="009A3690"/>
    <w:rsid w:val="009A5590"/>
    <w:rsid w:val="009A7CEB"/>
    <w:rsid w:val="009B01C9"/>
    <w:rsid w:val="009B081D"/>
    <w:rsid w:val="009B2008"/>
    <w:rsid w:val="009B21A3"/>
    <w:rsid w:val="009B381A"/>
    <w:rsid w:val="009B3D29"/>
    <w:rsid w:val="009B64D8"/>
    <w:rsid w:val="009C03FD"/>
    <w:rsid w:val="009C2103"/>
    <w:rsid w:val="009C2D18"/>
    <w:rsid w:val="009C2E2A"/>
    <w:rsid w:val="009C4BA4"/>
    <w:rsid w:val="009C5F87"/>
    <w:rsid w:val="009D065A"/>
    <w:rsid w:val="009D332D"/>
    <w:rsid w:val="009D4871"/>
    <w:rsid w:val="009D6377"/>
    <w:rsid w:val="009D6637"/>
    <w:rsid w:val="009D6E27"/>
    <w:rsid w:val="009D71E0"/>
    <w:rsid w:val="009D7282"/>
    <w:rsid w:val="009E09B5"/>
    <w:rsid w:val="009E1629"/>
    <w:rsid w:val="009E34AC"/>
    <w:rsid w:val="009E39E6"/>
    <w:rsid w:val="009E7F9D"/>
    <w:rsid w:val="009F1233"/>
    <w:rsid w:val="009F127E"/>
    <w:rsid w:val="009F4572"/>
    <w:rsid w:val="009F5031"/>
    <w:rsid w:val="009F6572"/>
    <w:rsid w:val="009F6B60"/>
    <w:rsid w:val="009F6FA0"/>
    <w:rsid w:val="00A01D53"/>
    <w:rsid w:val="00A03D91"/>
    <w:rsid w:val="00A04CBE"/>
    <w:rsid w:val="00A05053"/>
    <w:rsid w:val="00A05139"/>
    <w:rsid w:val="00A05E81"/>
    <w:rsid w:val="00A06B55"/>
    <w:rsid w:val="00A10955"/>
    <w:rsid w:val="00A1230D"/>
    <w:rsid w:val="00A13AE4"/>
    <w:rsid w:val="00A141A0"/>
    <w:rsid w:val="00A16840"/>
    <w:rsid w:val="00A16D6A"/>
    <w:rsid w:val="00A17218"/>
    <w:rsid w:val="00A174DD"/>
    <w:rsid w:val="00A228F0"/>
    <w:rsid w:val="00A235CB"/>
    <w:rsid w:val="00A237CE"/>
    <w:rsid w:val="00A31113"/>
    <w:rsid w:val="00A319FC"/>
    <w:rsid w:val="00A3465D"/>
    <w:rsid w:val="00A34BE8"/>
    <w:rsid w:val="00A40195"/>
    <w:rsid w:val="00A40286"/>
    <w:rsid w:val="00A42C61"/>
    <w:rsid w:val="00A45A42"/>
    <w:rsid w:val="00A47E2C"/>
    <w:rsid w:val="00A50C38"/>
    <w:rsid w:val="00A50E81"/>
    <w:rsid w:val="00A5121F"/>
    <w:rsid w:val="00A519DD"/>
    <w:rsid w:val="00A51FB1"/>
    <w:rsid w:val="00A52956"/>
    <w:rsid w:val="00A52AFC"/>
    <w:rsid w:val="00A54C6D"/>
    <w:rsid w:val="00A54FE9"/>
    <w:rsid w:val="00A55F17"/>
    <w:rsid w:val="00A5657E"/>
    <w:rsid w:val="00A70DF3"/>
    <w:rsid w:val="00A71B66"/>
    <w:rsid w:val="00A72452"/>
    <w:rsid w:val="00A73AE6"/>
    <w:rsid w:val="00A73B36"/>
    <w:rsid w:val="00A75185"/>
    <w:rsid w:val="00A758B0"/>
    <w:rsid w:val="00A75C13"/>
    <w:rsid w:val="00A77422"/>
    <w:rsid w:val="00A77515"/>
    <w:rsid w:val="00A776AE"/>
    <w:rsid w:val="00A8103A"/>
    <w:rsid w:val="00A81242"/>
    <w:rsid w:val="00A820AC"/>
    <w:rsid w:val="00A84241"/>
    <w:rsid w:val="00A84277"/>
    <w:rsid w:val="00A8561B"/>
    <w:rsid w:val="00A864B7"/>
    <w:rsid w:val="00A90F00"/>
    <w:rsid w:val="00A93474"/>
    <w:rsid w:val="00A93571"/>
    <w:rsid w:val="00A97026"/>
    <w:rsid w:val="00A9778B"/>
    <w:rsid w:val="00A97FA4"/>
    <w:rsid w:val="00AA0C44"/>
    <w:rsid w:val="00AA15FA"/>
    <w:rsid w:val="00AA2645"/>
    <w:rsid w:val="00AA37B7"/>
    <w:rsid w:val="00AA655C"/>
    <w:rsid w:val="00AA7932"/>
    <w:rsid w:val="00AB0F5B"/>
    <w:rsid w:val="00AB2143"/>
    <w:rsid w:val="00AB2A95"/>
    <w:rsid w:val="00AB583C"/>
    <w:rsid w:val="00AB6837"/>
    <w:rsid w:val="00AC0E23"/>
    <w:rsid w:val="00AC19FA"/>
    <w:rsid w:val="00AC3C2E"/>
    <w:rsid w:val="00AC6521"/>
    <w:rsid w:val="00AC7879"/>
    <w:rsid w:val="00AC7BD8"/>
    <w:rsid w:val="00AD191D"/>
    <w:rsid w:val="00AD1A0B"/>
    <w:rsid w:val="00AD3BA8"/>
    <w:rsid w:val="00AD40BA"/>
    <w:rsid w:val="00AD6882"/>
    <w:rsid w:val="00AD7228"/>
    <w:rsid w:val="00AD77A5"/>
    <w:rsid w:val="00AE083C"/>
    <w:rsid w:val="00AE2917"/>
    <w:rsid w:val="00AE4ABC"/>
    <w:rsid w:val="00AE4ECE"/>
    <w:rsid w:val="00AE4F8B"/>
    <w:rsid w:val="00AE55DA"/>
    <w:rsid w:val="00AE5781"/>
    <w:rsid w:val="00AF13B1"/>
    <w:rsid w:val="00AF14BB"/>
    <w:rsid w:val="00AF26DC"/>
    <w:rsid w:val="00AF4AB2"/>
    <w:rsid w:val="00AF607C"/>
    <w:rsid w:val="00AF684B"/>
    <w:rsid w:val="00AF73DD"/>
    <w:rsid w:val="00B003FC"/>
    <w:rsid w:val="00B016B6"/>
    <w:rsid w:val="00B01960"/>
    <w:rsid w:val="00B0357A"/>
    <w:rsid w:val="00B058D7"/>
    <w:rsid w:val="00B0604E"/>
    <w:rsid w:val="00B10B30"/>
    <w:rsid w:val="00B11552"/>
    <w:rsid w:val="00B125DB"/>
    <w:rsid w:val="00B155DA"/>
    <w:rsid w:val="00B170BA"/>
    <w:rsid w:val="00B2184A"/>
    <w:rsid w:val="00B218E5"/>
    <w:rsid w:val="00B2610F"/>
    <w:rsid w:val="00B2638B"/>
    <w:rsid w:val="00B26981"/>
    <w:rsid w:val="00B26D58"/>
    <w:rsid w:val="00B34400"/>
    <w:rsid w:val="00B3557C"/>
    <w:rsid w:val="00B3583E"/>
    <w:rsid w:val="00B35D59"/>
    <w:rsid w:val="00B35E53"/>
    <w:rsid w:val="00B3701B"/>
    <w:rsid w:val="00B406D2"/>
    <w:rsid w:val="00B42676"/>
    <w:rsid w:val="00B44987"/>
    <w:rsid w:val="00B45B62"/>
    <w:rsid w:val="00B45DAD"/>
    <w:rsid w:val="00B5239D"/>
    <w:rsid w:val="00B53253"/>
    <w:rsid w:val="00B552D6"/>
    <w:rsid w:val="00B56D0F"/>
    <w:rsid w:val="00B56D7F"/>
    <w:rsid w:val="00B57F40"/>
    <w:rsid w:val="00B623A9"/>
    <w:rsid w:val="00B63AAD"/>
    <w:rsid w:val="00B64155"/>
    <w:rsid w:val="00B6476F"/>
    <w:rsid w:val="00B65C94"/>
    <w:rsid w:val="00B670D6"/>
    <w:rsid w:val="00B6755D"/>
    <w:rsid w:val="00B67CF1"/>
    <w:rsid w:val="00B70B31"/>
    <w:rsid w:val="00B727F7"/>
    <w:rsid w:val="00B73651"/>
    <w:rsid w:val="00B736B4"/>
    <w:rsid w:val="00B73ACD"/>
    <w:rsid w:val="00B73C11"/>
    <w:rsid w:val="00B76E76"/>
    <w:rsid w:val="00B7708D"/>
    <w:rsid w:val="00B80218"/>
    <w:rsid w:val="00B8050F"/>
    <w:rsid w:val="00B80752"/>
    <w:rsid w:val="00B80C84"/>
    <w:rsid w:val="00B825CC"/>
    <w:rsid w:val="00B829B6"/>
    <w:rsid w:val="00B82C10"/>
    <w:rsid w:val="00B82F1D"/>
    <w:rsid w:val="00B83318"/>
    <w:rsid w:val="00B8360B"/>
    <w:rsid w:val="00B83AFB"/>
    <w:rsid w:val="00B83C28"/>
    <w:rsid w:val="00B84A61"/>
    <w:rsid w:val="00B86EBF"/>
    <w:rsid w:val="00B877BB"/>
    <w:rsid w:val="00B87DE1"/>
    <w:rsid w:val="00B9084C"/>
    <w:rsid w:val="00B913AA"/>
    <w:rsid w:val="00B9388A"/>
    <w:rsid w:val="00B939B7"/>
    <w:rsid w:val="00B95D64"/>
    <w:rsid w:val="00BA005F"/>
    <w:rsid w:val="00BA1061"/>
    <w:rsid w:val="00BA1887"/>
    <w:rsid w:val="00BA29F7"/>
    <w:rsid w:val="00BA32BE"/>
    <w:rsid w:val="00BA4E00"/>
    <w:rsid w:val="00BA7F48"/>
    <w:rsid w:val="00BB1115"/>
    <w:rsid w:val="00BB1A45"/>
    <w:rsid w:val="00BB214A"/>
    <w:rsid w:val="00BB2B91"/>
    <w:rsid w:val="00BB4FEB"/>
    <w:rsid w:val="00BB6970"/>
    <w:rsid w:val="00BB717C"/>
    <w:rsid w:val="00BB74FD"/>
    <w:rsid w:val="00BC066F"/>
    <w:rsid w:val="00BC1541"/>
    <w:rsid w:val="00BC15D4"/>
    <w:rsid w:val="00BC201D"/>
    <w:rsid w:val="00BC3092"/>
    <w:rsid w:val="00BC3D7B"/>
    <w:rsid w:val="00BC49BC"/>
    <w:rsid w:val="00BD13D1"/>
    <w:rsid w:val="00BD1E0D"/>
    <w:rsid w:val="00BD4836"/>
    <w:rsid w:val="00BD4E89"/>
    <w:rsid w:val="00BD75D6"/>
    <w:rsid w:val="00BE60A9"/>
    <w:rsid w:val="00BE6445"/>
    <w:rsid w:val="00BE7FB0"/>
    <w:rsid w:val="00BF0120"/>
    <w:rsid w:val="00BF29AC"/>
    <w:rsid w:val="00BF2C79"/>
    <w:rsid w:val="00BF4480"/>
    <w:rsid w:val="00BF59C1"/>
    <w:rsid w:val="00BF6099"/>
    <w:rsid w:val="00BF6CBE"/>
    <w:rsid w:val="00BF750E"/>
    <w:rsid w:val="00C0009E"/>
    <w:rsid w:val="00C01555"/>
    <w:rsid w:val="00C10D70"/>
    <w:rsid w:val="00C10DBE"/>
    <w:rsid w:val="00C11582"/>
    <w:rsid w:val="00C1179C"/>
    <w:rsid w:val="00C142A1"/>
    <w:rsid w:val="00C17CAD"/>
    <w:rsid w:val="00C20A51"/>
    <w:rsid w:val="00C219FF"/>
    <w:rsid w:val="00C23633"/>
    <w:rsid w:val="00C25054"/>
    <w:rsid w:val="00C25934"/>
    <w:rsid w:val="00C305B6"/>
    <w:rsid w:val="00C31960"/>
    <w:rsid w:val="00C31D96"/>
    <w:rsid w:val="00C33275"/>
    <w:rsid w:val="00C336EE"/>
    <w:rsid w:val="00C337F4"/>
    <w:rsid w:val="00C33955"/>
    <w:rsid w:val="00C33BA6"/>
    <w:rsid w:val="00C33EE7"/>
    <w:rsid w:val="00C33FF1"/>
    <w:rsid w:val="00C34D4B"/>
    <w:rsid w:val="00C352D7"/>
    <w:rsid w:val="00C417B8"/>
    <w:rsid w:val="00C43735"/>
    <w:rsid w:val="00C439A6"/>
    <w:rsid w:val="00C44E1E"/>
    <w:rsid w:val="00C4510E"/>
    <w:rsid w:val="00C461EF"/>
    <w:rsid w:val="00C46F8F"/>
    <w:rsid w:val="00C47954"/>
    <w:rsid w:val="00C500F4"/>
    <w:rsid w:val="00C50C4C"/>
    <w:rsid w:val="00C526BD"/>
    <w:rsid w:val="00C528D1"/>
    <w:rsid w:val="00C52CCB"/>
    <w:rsid w:val="00C534A1"/>
    <w:rsid w:val="00C53A1F"/>
    <w:rsid w:val="00C60AEA"/>
    <w:rsid w:val="00C62ADD"/>
    <w:rsid w:val="00C645CF"/>
    <w:rsid w:val="00C6544C"/>
    <w:rsid w:val="00C658C2"/>
    <w:rsid w:val="00C66DBC"/>
    <w:rsid w:val="00C7041A"/>
    <w:rsid w:val="00C7074E"/>
    <w:rsid w:val="00C70962"/>
    <w:rsid w:val="00C70ADE"/>
    <w:rsid w:val="00C71CE3"/>
    <w:rsid w:val="00C72CCC"/>
    <w:rsid w:val="00C736AF"/>
    <w:rsid w:val="00C74DC4"/>
    <w:rsid w:val="00C75384"/>
    <w:rsid w:val="00C7564A"/>
    <w:rsid w:val="00C759F3"/>
    <w:rsid w:val="00C75CFD"/>
    <w:rsid w:val="00C76682"/>
    <w:rsid w:val="00C80C7A"/>
    <w:rsid w:val="00C81239"/>
    <w:rsid w:val="00C81EB2"/>
    <w:rsid w:val="00C826C8"/>
    <w:rsid w:val="00C82E7F"/>
    <w:rsid w:val="00C83416"/>
    <w:rsid w:val="00C902AF"/>
    <w:rsid w:val="00C91BF9"/>
    <w:rsid w:val="00C92511"/>
    <w:rsid w:val="00C96539"/>
    <w:rsid w:val="00C9664D"/>
    <w:rsid w:val="00CA3B71"/>
    <w:rsid w:val="00CA44AE"/>
    <w:rsid w:val="00CA522D"/>
    <w:rsid w:val="00CA7B6E"/>
    <w:rsid w:val="00CB0CAE"/>
    <w:rsid w:val="00CB1DD7"/>
    <w:rsid w:val="00CB52A7"/>
    <w:rsid w:val="00CB7D4F"/>
    <w:rsid w:val="00CC0C7E"/>
    <w:rsid w:val="00CC1D2F"/>
    <w:rsid w:val="00CC5D82"/>
    <w:rsid w:val="00CD15A5"/>
    <w:rsid w:val="00CD41C4"/>
    <w:rsid w:val="00CD605D"/>
    <w:rsid w:val="00CD6AE7"/>
    <w:rsid w:val="00CE1B85"/>
    <w:rsid w:val="00CE5DAB"/>
    <w:rsid w:val="00CF032B"/>
    <w:rsid w:val="00CF52A1"/>
    <w:rsid w:val="00CF5517"/>
    <w:rsid w:val="00CF5D2F"/>
    <w:rsid w:val="00CF6827"/>
    <w:rsid w:val="00CF6AC5"/>
    <w:rsid w:val="00CF7564"/>
    <w:rsid w:val="00D00F7D"/>
    <w:rsid w:val="00D02B6E"/>
    <w:rsid w:val="00D04444"/>
    <w:rsid w:val="00D063F1"/>
    <w:rsid w:val="00D07CE0"/>
    <w:rsid w:val="00D07F32"/>
    <w:rsid w:val="00D118F5"/>
    <w:rsid w:val="00D14E76"/>
    <w:rsid w:val="00D155D6"/>
    <w:rsid w:val="00D16642"/>
    <w:rsid w:val="00D21803"/>
    <w:rsid w:val="00D25912"/>
    <w:rsid w:val="00D26E17"/>
    <w:rsid w:val="00D30532"/>
    <w:rsid w:val="00D30D84"/>
    <w:rsid w:val="00D339C0"/>
    <w:rsid w:val="00D36457"/>
    <w:rsid w:val="00D405B1"/>
    <w:rsid w:val="00D405BC"/>
    <w:rsid w:val="00D40A02"/>
    <w:rsid w:val="00D40CDE"/>
    <w:rsid w:val="00D41A5A"/>
    <w:rsid w:val="00D41D1C"/>
    <w:rsid w:val="00D434F0"/>
    <w:rsid w:val="00D43E75"/>
    <w:rsid w:val="00D4613E"/>
    <w:rsid w:val="00D4624D"/>
    <w:rsid w:val="00D50E05"/>
    <w:rsid w:val="00D50E84"/>
    <w:rsid w:val="00D52C78"/>
    <w:rsid w:val="00D5472C"/>
    <w:rsid w:val="00D556A2"/>
    <w:rsid w:val="00D57BEE"/>
    <w:rsid w:val="00D61879"/>
    <w:rsid w:val="00D61B22"/>
    <w:rsid w:val="00D62663"/>
    <w:rsid w:val="00D63060"/>
    <w:rsid w:val="00D64326"/>
    <w:rsid w:val="00D70DB8"/>
    <w:rsid w:val="00D735A6"/>
    <w:rsid w:val="00D749A6"/>
    <w:rsid w:val="00D749CD"/>
    <w:rsid w:val="00D75850"/>
    <w:rsid w:val="00D76F40"/>
    <w:rsid w:val="00D86E10"/>
    <w:rsid w:val="00D86FCE"/>
    <w:rsid w:val="00D87E11"/>
    <w:rsid w:val="00D9107F"/>
    <w:rsid w:val="00D92DDC"/>
    <w:rsid w:val="00D92F0A"/>
    <w:rsid w:val="00D93E97"/>
    <w:rsid w:val="00D94587"/>
    <w:rsid w:val="00D959DD"/>
    <w:rsid w:val="00D95B81"/>
    <w:rsid w:val="00DA0782"/>
    <w:rsid w:val="00DA0E4D"/>
    <w:rsid w:val="00DA1A78"/>
    <w:rsid w:val="00DA1F45"/>
    <w:rsid w:val="00DA3769"/>
    <w:rsid w:val="00DA3A79"/>
    <w:rsid w:val="00DA3C5F"/>
    <w:rsid w:val="00DA7625"/>
    <w:rsid w:val="00DA779B"/>
    <w:rsid w:val="00DB0B3A"/>
    <w:rsid w:val="00DB1731"/>
    <w:rsid w:val="00DB617B"/>
    <w:rsid w:val="00DB7293"/>
    <w:rsid w:val="00DB76C9"/>
    <w:rsid w:val="00DC01A2"/>
    <w:rsid w:val="00DC0A92"/>
    <w:rsid w:val="00DC2452"/>
    <w:rsid w:val="00DC37BE"/>
    <w:rsid w:val="00DC4352"/>
    <w:rsid w:val="00DC5416"/>
    <w:rsid w:val="00DC6BDE"/>
    <w:rsid w:val="00DC703C"/>
    <w:rsid w:val="00DD05A9"/>
    <w:rsid w:val="00DD1155"/>
    <w:rsid w:val="00DD1D92"/>
    <w:rsid w:val="00DD1F2E"/>
    <w:rsid w:val="00DD3E41"/>
    <w:rsid w:val="00DD5104"/>
    <w:rsid w:val="00DD778A"/>
    <w:rsid w:val="00DE00D0"/>
    <w:rsid w:val="00DE38F8"/>
    <w:rsid w:val="00DE54AF"/>
    <w:rsid w:val="00DE62FD"/>
    <w:rsid w:val="00DE7E24"/>
    <w:rsid w:val="00DF38A7"/>
    <w:rsid w:val="00DF47A0"/>
    <w:rsid w:val="00DF4C54"/>
    <w:rsid w:val="00DF5092"/>
    <w:rsid w:val="00DF558B"/>
    <w:rsid w:val="00DF6C5B"/>
    <w:rsid w:val="00E00A55"/>
    <w:rsid w:val="00E010A2"/>
    <w:rsid w:val="00E01161"/>
    <w:rsid w:val="00E02AAF"/>
    <w:rsid w:val="00E0399F"/>
    <w:rsid w:val="00E03A54"/>
    <w:rsid w:val="00E03CF3"/>
    <w:rsid w:val="00E042EE"/>
    <w:rsid w:val="00E04552"/>
    <w:rsid w:val="00E049A2"/>
    <w:rsid w:val="00E0525B"/>
    <w:rsid w:val="00E0711D"/>
    <w:rsid w:val="00E07A0C"/>
    <w:rsid w:val="00E07C55"/>
    <w:rsid w:val="00E107B9"/>
    <w:rsid w:val="00E108AD"/>
    <w:rsid w:val="00E13490"/>
    <w:rsid w:val="00E1440C"/>
    <w:rsid w:val="00E176BC"/>
    <w:rsid w:val="00E202B8"/>
    <w:rsid w:val="00E2360C"/>
    <w:rsid w:val="00E26871"/>
    <w:rsid w:val="00E30788"/>
    <w:rsid w:val="00E30A2A"/>
    <w:rsid w:val="00E30C4E"/>
    <w:rsid w:val="00E32C77"/>
    <w:rsid w:val="00E32D87"/>
    <w:rsid w:val="00E331C7"/>
    <w:rsid w:val="00E33882"/>
    <w:rsid w:val="00E35546"/>
    <w:rsid w:val="00E35C95"/>
    <w:rsid w:val="00E40051"/>
    <w:rsid w:val="00E41287"/>
    <w:rsid w:val="00E4198B"/>
    <w:rsid w:val="00E4309A"/>
    <w:rsid w:val="00E462FB"/>
    <w:rsid w:val="00E466C0"/>
    <w:rsid w:val="00E47A31"/>
    <w:rsid w:val="00E47B05"/>
    <w:rsid w:val="00E50D97"/>
    <w:rsid w:val="00E51D91"/>
    <w:rsid w:val="00E521E2"/>
    <w:rsid w:val="00E527D4"/>
    <w:rsid w:val="00E55ED0"/>
    <w:rsid w:val="00E56A6B"/>
    <w:rsid w:val="00E60F0F"/>
    <w:rsid w:val="00E62C17"/>
    <w:rsid w:val="00E63433"/>
    <w:rsid w:val="00E657E1"/>
    <w:rsid w:val="00E66527"/>
    <w:rsid w:val="00E67640"/>
    <w:rsid w:val="00E7196B"/>
    <w:rsid w:val="00E71C41"/>
    <w:rsid w:val="00E72D6C"/>
    <w:rsid w:val="00E774F0"/>
    <w:rsid w:val="00E804D2"/>
    <w:rsid w:val="00E81C3C"/>
    <w:rsid w:val="00E8286A"/>
    <w:rsid w:val="00E82A00"/>
    <w:rsid w:val="00E849BF"/>
    <w:rsid w:val="00E85179"/>
    <w:rsid w:val="00E873E0"/>
    <w:rsid w:val="00E9441A"/>
    <w:rsid w:val="00E95375"/>
    <w:rsid w:val="00E95579"/>
    <w:rsid w:val="00E968E1"/>
    <w:rsid w:val="00EA1B46"/>
    <w:rsid w:val="00EA2117"/>
    <w:rsid w:val="00EA2D41"/>
    <w:rsid w:val="00EA2EC3"/>
    <w:rsid w:val="00EA3FA4"/>
    <w:rsid w:val="00EA4011"/>
    <w:rsid w:val="00EA4775"/>
    <w:rsid w:val="00EA5B1D"/>
    <w:rsid w:val="00EA6CB6"/>
    <w:rsid w:val="00EA7A30"/>
    <w:rsid w:val="00EB1B16"/>
    <w:rsid w:val="00EB2398"/>
    <w:rsid w:val="00EB559E"/>
    <w:rsid w:val="00EB5EC5"/>
    <w:rsid w:val="00EB6F4B"/>
    <w:rsid w:val="00EB7041"/>
    <w:rsid w:val="00EC0034"/>
    <w:rsid w:val="00EC025C"/>
    <w:rsid w:val="00EC5172"/>
    <w:rsid w:val="00EC531B"/>
    <w:rsid w:val="00EC5C47"/>
    <w:rsid w:val="00EC60AF"/>
    <w:rsid w:val="00EC64CF"/>
    <w:rsid w:val="00ED08C4"/>
    <w:rsid w:val="00ED4218"/>
    <w:rsid w:val="00EE0360"/>
    <w:rsid w:val="00EE03A8"/>
    <w:rsid w:val="00EE111C"/>
    <w:rsid w:val="00EE15E4"/>
    <w:rsid w:val="00EE197B"/>
    <w:rsid w:val="00EE3CE0"/>
    <w:rsid w:val="00EE5848"/>
    <w:rsid w:val="00EE58B0"/>
    <w:rsid w:val="00EE63F6"/>
    <w:rsid w:val="00EE664A"/>
    <w:rsid w:val="00EE68B2"/>
    <w:rsid w:val="00EF02A7"/>
    <w:rsid w:val="00EF090C"/>
    <w:rsid w:val="00EF0EB2"/>
    <w:rsid w:val="00EF1764"/>
    <w:rsid w:val="00EF26FC"/>
    <w:rsid w:val="00EF3483"/>
    <w:rsid w:val="00EF7E0F"/>
    <w:rsid w:val="00F006CE"/>
    <w:rsid w:val="00F01036"/>
    <w:rsid w:val="00F027F4"/>
    <w:rsid w:val="00F02F24"/>
    <w:rsid w:val="00F04DF5"/>
    <w:rsid w:val="00F0701E"/>
    <w:rsid w:val="00F075AD"/>
    <w:rsid w:val="00F07D5A"/>
    <w:rsid w:val="00F10D2E"/>
    <w:rsid w:val="00F12717"/>
    <w:rsid w:val="00F13DA2"/>
    <w:rsid w:val="00F142B4"/>
    <w:rsid w:val="00F14B2F"/>
    <w:rsid w:val="00F14E65"/>
    <w:rsid w:val="00F16081"/>
    <w:rsid w:val="00F177BF"/>
    <w:rsid w:val="00F17ACA"/>
    <w:rsid w:val="00F20707"/>
    <w:rsid w:val="00F20764"/>
    <w:rsid w:val="00F20D75"/>
    <w:rsid w:val="00F21B4D"/>
    <w:rsid w:val="00F22688"/>
    <w:rsid w:val="00F229E3"/>
    <w:rsid w:val="00F23546"/>
    <w:rsid w:val="00F306EF"/>
    <w:rsid w:val="00F31A1E"/>
    <w:rsid w:val="00F33F31"/>
    <w:rsid w:val="00F34346"/>
    <w:rsid w:val="00F35E6F"/>
    <w:rsid w:val="00F37486"/>
    <w:rsid w:val="00F3760B"/>
    <w:rsid w:val="00F439E4"/>
    <w:rsid w:val="00F47C75"/>
    <w:rsid w:val="00F56ECF"/>
    <w:rsid w:val="00F604D5"/>
    <w:rsid w:val="00F64655"/>
    <w:rsid w:val="00F727D8"/>
    <w:rsid w:val="00F729EC"/>
    <w:rsid w:val="00F74164"/>
    <w:rsid w:val="00F74DD9"/>
    <w:rsid w:val="00F762F1"/>
    <w:rsid w:val="00F778B1"/>
    <w:rsid w:val="00F83120"/>
    <w:rsid w:val="00F838E5"/>
    <w:rsid w:val="00F84EEE"/>
    <w:rsid w:val="00F85348"/>
    <w:rsid w:val="00F8627B"/>
    <w:rsid w:val="00F863B5"/>
    <w:rsid w:val="00F86BAE"/>
    <w:rsid w:val="00F926AE"/>
    <w:rsid w:val="00F93811"/>
    <w:rsid w:val="00F94EF8"/>
    <w:rsid w:val="00F9674B"/>
    <w:rsid w:val="00F96B0D"/>
    <w:rsid w:val="00FA121A"/>
    <w:rsid w:val="00FA1AA6"/>
    <w:rsid w:val="00FA20F6"/>
    <w:rsid w:val="00FA232C"/>
    <w:rsid w:val="00FA5241"/>
    <w:rsid w:val="00FB1609"/>
    <w:rsid w:val="00FB4D68"/>
    <w:rsid w:val="00FB5D19"/>
    <w:rsid w:val="00FB6FC6"/>
    <w:rsid w:val="00FB7323"/>
    <w:rsid w:val="00FC0605"/>
    <w:rsid w:val="00FC13B6"/>
    <w:rsid w:val="00FC1775"/>
    <w:rsid w:val="00FC2E92"/>
    <w:rsid w:val="00FC6218"/>
    <w:rsid w:val="00FC6814"/>
    <w:rsid w:val="00FC6A0C"/>
    <w:rsid w:val="00FD02C5"/>
    <w:rsid w:val="00FD07EF"/>
    <w:rsid w:val="00FD1628"/>
    <w:rsid w:val="00FD4DC9"/>
    <w:rsid w:val="00FD64A6"/>
    <w:rsid w:val="00FE1CE6"/>
    <w:rsid w:val="00FE1E76"/>
    <w:rsid w:val="00FE2598"/>
    <w:rsid w:val="00FE3C61"/>
    <w:rsid w:val="00FE4241"/>
    <w:rsid w:val="00FE5219"/>
    <w:rsid w:val="00FE666E"/>
    <w:rsid w:val="00FE6F5C"/>
    <w:rsid w:val="00FF111A"/>
    <w:rsid w:val="00FF24CB"/>
    <w:rsid w:val="00FF251E"/>
    <w:rsid w:val="00FF3B6D"/>
    <w:rsid w:val="00FF4B5A"/>
    <w:rsid w:val="00FF4FFD"/>
    <w:rsid w:val="00FF5167"/>
    <w:rsid w:val="00FF57B1"/>
    <w:rsid w:val="00FF6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2ADB2"/>
  <w15:chartTrackingRefBased/>
  <w15:docId w15:val="{A4B2865D-77A3-4601-B5DC-C82E595A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EC3"/>
    <w:pPr>
      <w:jc w:val="both"/>
    </w:pPr>
    <w:rPr>
      <w:rFonts w:ascii="Times New Roman"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nhideWhenUsed/>
    <w:qFormat/>
    <w:rsid w:val="00214A12"/>
    <w:pPr>
      <w:keepNext/>
      <w:keepLines/>
      <w:widowControl w:val="0"/>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uiPriority w:val="39"/>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ì¬º¥¹¥È¶ÎÂä,ÁÐ³ö¶ÎÂä,列表段落1,—ño’i—Ž,¥ê¥¹¥È¶ÎÂä,1st level - Bullet List Paragraph,Lettre d'introduction,Paragrafo elenco,Normal bullet 2,Bullet list,목록단락,R4_bullets,列,목록 단락,P,列表段,목록"/>
    <w:basedOn w:val="a"/>
    <w:link w:val="a5"/>
    <w:uiPriority w:val="99"/>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00F7D"/>
    <w:rPr>
      <w:rFonts w:ascii="Arial" w:eastAsia="MS Mincho" w:hAnsi="Arial" w:cs="Times New Roman"/>
      <w:kern w:val="0"/>
      <w:sz w:val="20"/>
      <w:szCs w:val="24"/>
      <w:lang w:val="en-GB" w:eastAsia="en-GB"/>
    </w:rPr>
  </w:style>
  <w:style w:type="paragraph" w:customStyle="1" w:styleId="TAH">
    <w:name w:val="TAH"/>
    <w:basedOn w:val="TAC"/>
    <w:link w:val="TAHCar"/>
    <w:qFormat/>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TOC7">
    <w:name w:val="toc 7"/>
    <w:basedOn w:val="TOC6"/>
    <w:next w:val="a"/>
    <w:qFormat/>
    <w:rsid w:val="0042257E"/>
    <w:pPr>
      <w:keepLines/>
      <w:widowControl w:val="0"/>
      <w:tabs>
        <w:tab w:val="right" w:leader="dot" w:pos="9639"/>
      </w:tabs>
      <w:ind w:leftChars="0" w:left="2268" w:right="425" w:hanging="2268"/>
      <w:jc w:val="left"/>
    </w:pPr>
    <w:rPr>
      <w:rFonts w:eastAsia="宋体" w:cs="Times New Roman"/>
      <w:kern w:val="0"/>
      <w:sz w:val="20"/>
      <w:szCs w:val="20"/>
      <w:lang w:val="en-GB" w:eastAsia="en-US"/>
    </w:rPr>
  </w:style>
  <w:style w:type="paragraph" w:styleId="TOC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aliases w:val="cap,cap1,cap2,cap3,cap4,cap5,cap6,cap7,cap8,cap9,cap10,cap11,cap21,cap31,cap41,cap51,cap61,cap71,cap81,cap91,cap101,cap12,cap22,cap32,cap42,cap52,cap62,cap72,cap82,cap92,cap102,cap13,cap23,cap33,cap43,cap53,cap63,cap73,cap83,cap93,cap103,cap14,Ca,条目"/>
    <w:basedOn w:val="a"/>
    <w:next w:val="a"/>
    <w:link w:val="af3"/>
    <w:uiPriority w:val="35"/>
    <w:unhideWhenUsed/>
    <w:qFormat/>
    <w:rsid w:val="00737AEE"/>
    <w:pPr>
      <w:spacing w:after="200"/>
      <w:jc w:val="left"/>
    </w:pPr>
    <w:rPr>
      <w:rFonts w:eastAsia="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rsid w:val="00214A12"/>
    <w:rPr>
      <w:rFonts w:ascii="Times New Roman" w:hAnsi="Times New Roman"/>
      <w:b/>
      <w:bCs/>
      <w:sz w:val="28"/>
      <w:szCs w:val="28"/>
    </w:rPr>
  </w:style>
  <w:style w:type="character" w:customStyle="1" w:styleId="tlid-translation">
    <w:name w:val="tlid-translation"/>
    <w:rsid w:val="00D735A6"/>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D50E84"/>
    <w:rPr>
      <w:rFonts w:eastAsia="宋体"/>
      <w:lang w:eastAsia="ja-JP"/>
    </w:rPr>
  </w:style>
  <w:style w:type="paragraph" w:customStyle="1" w:styleId="Default">
    <w:name w:val="Default"/>
    <w:rsid w:val="00E042EE"/>
    <w:pPr>
      <w:widowControl w:val="0"/>
      <w:autoSpaceDE w:val="0"/>
      <w:autoSpaceDN w:val="0"/>
      <w:adjustRightInd w:val="0"/>
    </w:pPr>
    <w:rPr>
      <w:rFonts w:ascii="Arial" w:hAnsi="Arial" w:cs="Arial"/>
      <w:color w:val="000000"/>
      <w:kern w:val="0"/>
      <w:sz w:val="24"/>
      <w:szCs w:val="24"/>
    </w:rPr>
  </w:style>
  <w:style w:type="table" w:styleId="4-5">
    <w:name w:val="Grid Table 4 Accent 5"/>
    <w:basedOn w:val="a1"/>
    <w:uiPriority w:val="49"/>
    <w:rsid w:val="00E849BF"/>
    <w:rPr>
      <w:kern w:val="0"/>
      <w:sz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f3">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Ca 字符"/>
    <w:link w:val="af2"/>
    <w:uiPriority w:val="35"/>
    <w:qFormat/>
    <w:rsid w:val="00C43735"/>
    <w:rPr>
      <w:rFonts w:ascii="Times New Roman" w:eastAsia="Times New Roman" w:hAnsi="Times New Roman" w:cs="Times New Roman"/>
      <w:i/>
      <w:iCs/>
      <w:color w:val="44546A" w:themeColor="text2"/>
      <w:kern w:val="0"/>
      <w:sz w:val="18"/>
      <w:szCs w:val="18"/>
      <w:lang w:val="en-GB" w:eastAsia="en-US"/>
    </w:rPr>
  </w:style>
  <w:style w:type="character" w:styleId="af4">
    <w:name w:val="annotation reference"/>
    <w:basedOn w:val="a0"/>
    <w:uiPriority w:val="99"/>
    <w:semiHidden/>
    <w:unhideWhenUsed/>
    <w:rsid w:val="00FD64A6"/>
    <w:rPr>
      <w:sz w:val="21"/>
      <w:szCs w:val="21"/>
    </w:rPr>
  </w:style>
  <w:style w:type="paragraph" w:styleId="af5">
    <w:name w:val="annotation text"/>
    <w:basedOn w:val="a"/>
    <w:link w:val="af6"/>
    <w:uiPriority w:val="99"/>
    <w:semiHidden/>
    <w:unhideWhenUsed/>
    <w:rsid w:val="00FD64A6"/>
    <w:pPr>
      <w:jc w:val="left"/>
    </w:pPr>
  </w:style>
  <w:style w:type="character" w:customStyle="1" w:styleId="af6">
    <w:name w:val="批注文字 字符"/>
    <w:basedOn w:val="a0"/>
    <w:link w:val="af5"/>
    <w:uiPriority w:val="99"/>
    <w:semiHidden/>
    <w:rsid w:val="00FD64A6"/>
  </w:style>
  <w:style w:type="paragraph" w:styleId="af7">
    <w:name w:val="annotation subject"/>
    <w:basedOn w:val="af5"/>
    <w:next w:val="af5"/>
    <w:link w:val="af8"/>
    <w:uiPriority w:val="99"/>
    <w:semiHidden/>
    <w:unhideWhenUsed/>
    <w:rsid w:val="00FD64A6"/>
    <w:rPr>
      <w:b/>
      <w:bCs/>
    </w:rPr>
  </w:style>
  <w:style w:type="character" w:customStyle="1" w:styleId="af8">
    <w:name w:val="批注主题 字符"/>
    <w:basedOn w:val="af6"/>
    <w:link w:val="af7"/>
    <w:uiPriority w:val="99"/>
    <w:semiHidden/>
    <w:rsid w:val="00FD64A6"/>
    <w:rPr>
      <w:b/>
      <w:bCs/>
    </w:rPr>
  </w:style>
  <w:style w:type="paragraph" w:customStyle="1" w:styleId="B3">
    <w:name w:val="B3"/>
    <w:basedOn w:val="31"/>
    <w:link w:val="B3Char"/>
    <w:qFormat/>
    <w:rsid w:val="00FF111A"/>
    <w:pPr>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0"/>
      <w:szCs w:val="20"/>
      <w:lang w:val="en-GB" w:eastAsia="en-GB"/>
    </w:rPr>
  </w:style>
  <w:style w:type="character" w:customStyle="1" w:styleId="B3Char">
    <w:name w:val="B3 Char"/>
    <w:link w:val="B3"/>
    <w:qFormat/>
    <w:locked/>
    <w:rsid w:val="00FF111A"/>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FF111A"/>
    <w:pPr>
      <w:ind w:leftChars="400" w:left="100" w:hangingChars="200" w:hanging="200"/>
      <w:contextualSpacing/>
    </w:pPr>
  </w:style>
  <w:style w:type="paragraph" w:customStyle="1" w:styleId="Agreement">
    <w:name w:val="Agreement"/>
    <w:basedOn w:val="a"/>
    <w:next w:val="Doc-text2"/>
    <w:uiPriority w:val="99"/>
    <w:qFormat/>
    <w:rsid w:val="002C3B38"/>
    <w:pPr>
      <w:numPr>
        <w:numId w:val="20"/>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605555">
      <w:bodyDiv w:val="1"/>
      <w:marLeft w:val="0"/>
      <w:marRight w:val="0"/>
      <w:marTop w:val="0"/>
      <w:marBottom w:val="0"/>
      <w:divBdr>
        <w:top w:val="none" w:sz="0" w:space="0" w:color="auto"/>
        <w:left w:val="none" w:sz="0" w:space="0" w:color="auto"/>
        <w:bottom w:val="none" w:sz="0" w:space="0" w:color="auto"/>
        <w:right w:val="none" w:sz="0" w:space="0" w:color="auto"/>
      </w:divBdr>
    </w:div>
    <w:div w:id="187380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9020D-8851-4598-AD3E-1D4C8BDD2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685</Words>
  <Characters>3905</Characters>
  <Application>Microsoft Office Word</Application>
  <DocSecurity>0</DocSecurity>
  <Lines>32</Lines>
  <Paragraphs>9</Paragraphs>
  <ScaleCrop>false</ScaleCrop>
  <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7</cp:revision>
  <dcterms:created xsi:type="dcterms:W3CDTF">2025-03-27T06:06:00Z</dcterms:created>
  <dcterms:modified xsi:type="dcterms:W3CDTF">2025-03-28T16:29:00Z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